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Times New Roman" w:hAnsi="Times New Roman" w:eastAsia="宋体" w:cs="Times New Roman"/>
          <w:b/>
          <w:bCs/>
          <w:color w:val="333333"/>
          <w:kern w:val="0"/>
          <w:sz w:val="36"/>
          <w:szCs w:val="36"/>
        </w:rPr>
      </w:pPr>
      <w:r>
        <w:rPr>
          <w:rFonts w:ascii="Times New Roman" w:hAnsi="Times New Roman" w:eastAsia="宋体" w:cs="Times New Roman"/>
          <w:b/>
          <w:bCs/>
          <w:color w:val="333333"/>
          <w:kern w:val="0"/>
          <w:sz w:val="36"/>
          <w:szCs w:val="36"/>
        </w:rPr>
        <w:t>2023年度湖南工程职业技术学院单独招生</w:t>
      </w:r>
    </w:p>
    <w:p>
      <w:pPr>
        <w:widowControl/>
        <w:jc w:val="center"/>
        <w:outlineLvl w:val="1"/>
        <w:rPr>
          <w:rFonts w:ascii="Times New Roman" w:hAnsi="Times New Roman" w:eastAsia="宋体" w:cs="Times New Roman"/>
          <w:bCs/>
          <w:color w:val="333333"/>
          <w:kern w:val="0"/>
          <w:sz w:val="24"/>
          <w:szCs w:val="36"/>
        </w:rPr>
      </w:pPr>
      <w:r>
        <w:rPr>
          <w:rFonts w:ascii="Times New Roman" w:hAnsi="Times New Roman" w:eastAsia="宋体" w:cs="Times New Roman"/>
          <w:b/>
          <w:bCs/>
          <w:color w:val="333333"/>
          <w:kern w:val="0"/>
          <w:sz w:val="36"/>
          <w:szCs w:val="36"/>
        </w:rPr>
        <w:t>体育特长生专项测试考试大纲</w:t>
      </w:r>
    </w:p>
    <w:p>
      <w:pPr>
        <w:rPr>
          <w:rFonts w:ascii="Times New Roman" w:hAnsi="Times New Roman" w:cs="Times New Roman"/>
        </w:rPr>
      </w:pPr>
    </w:p>
    <w:p>
      <w:pPr>
        <w:pStyle w:val="7"/>
        <w:spacing w:before="0" w:beforeAutospacing="0" w:after="0" w:afterAutospacing="0" w:line="555" w:lineRule="atLeast"/>
        <w:ind w:firstLine="630"/>
        <w:rPr>
          <w:rFonts w:ascii="Times New Roman" w:hAnsi="Times New Roman" w:eastAsia="微软雅黑" w:cs="Times New Roman"/>
          <w:color w:val="333333"/>
          <w:sz w:val="21"/>
          <w:szCs w:val="21"/>
        </w:rPr>
      </w:pPr>
      <w:r>
        <w:rPr>
          <w:rStyle w:val="10"/>
          <w:rFonts w:ascii="Times New Roman" w:hAnsi="Times New Roman" w:cs="Times New Roman"/>
          <w:color w:val="333333"/>
          <w:sz w:val="32"/>
          <w:szCs w:val="32"/>
        </w:rPr>
        <w:t>一、考试目的</w:t>
      </w:r>
    </w:p>
    <w:p>
      <w:pPr>
        <w:pStyle w:val="7"/>
        <w:spacing w:before="0" w:beforeAutospacing="0" w:after="0" w:afterAutospacing="0"/>
        <w:ind w:firstLine="556"/>
        <w:rPr>
          <w:rFonts w:ascii="Times New Roman" w:hAnsi="Times New Roman" w:eastAsia="微软雅黑" w:cs="Times New Roman"/>
          <w:color w:val="333333"/>
        </w:rPr>
      </w:pPr>
      <w:r>
        <w:rPr>
          <w:rFonts w:ascii="Times New Roman" w:hAnsi="Times New Roman" w:cs="Times New Roman"/>
          <w:color w:val="333333"/>
        </w:rPr>
        <w:t>本考试大纲是为体育特长生选拔考核进入高等职业技术学院入学考试而制定的，其目的是全面考核学生体育专项水平，考核学生基础素质和专业技能，为选拔优秀学生入学深造学习提供依据。</w:t>
      </w:r>
    </w:p>
    <w:p>
      <w:pPr>
        <w:pStyle w:val="7"/>
        <w:spacing w:before="0" w:beforeAutospacing="0" w:after="0" w:afterAutospacing="0" w:line="555" w:lineRule="atLeast"/>
        <w:ind w:firstLine="630"/>
        <w:rPr>
          <w:rFonts w:ascii="Times New Roman" w:hAnsi="Times New Roman" w:eastAsia="微软雅黑" w:cs="Times New Roman"/>
          <w:color w:val="333333"/>
          <w:sz w:val="21"/>
          <w:szCs w:val="21"/>
        </w:rPr>
      </w:pPr>
      <w:bookmarkStart w:id="0" w:name="_Toc375316650"/>
      <w:bookmarkEnd w:id="0"/>
      <w:bookmarkStart w:id="1" w:name="_Toc393575392"/>
      <w:bookmarkEnd w:id="1"/>
      <w:r>
        <w:rPr>
          <w:rStyle w:val="10"/>
          <w:rFonts w:ascii="Times New Roman" w:hAnsi="Times New Roman" w:cs="Times New Roman"/>
          <w:color w:val="333333"/>
          <w:sz w:val="32"/>
          <w:szCs w:val="32"/>
        </w:rPr>
        <w:t>二、考试依据</w:t>
      </w:r>
    </w:p>
    <w:p>
      <w:pPr>
        <w:pStyle w:val="7"/>
        <w:spacing w:before="0" w:beforeAutospacing="0" w:after="0" w:afterAutospacing="0"/>
        <w:ind w:firstLine="556"/>
        <w:rPr>
          <w:rFonts w:ascii="Times New Roman" w:hAnsi="Times New Roman" w:cs="Times New Roman"/>
          <w:color w:val="333333"/>
        </w:rPr>
      </w:pPr>
      <w:r>
        <w:rPr>
          <w:rFonts w:ascii="Times New Roman" w:hAnsi="Times New Roman" w:cs="Times New Roman"/>
          <w:color w:val="333333"/>
        </w:rPr>
        <w:t>湖南省教育厅《关于做好2023年高职院校单独招生工作的通知》（湘教通 [2022] 54号）。</w:t>
      </w:r>
    </w:p>
    <w:p>
      <w:pPr>
        <w:pStyle w:val="7"/>
        <w:spacing w:before="0" w:beforeAutospacing="0" w:after="0" w:afterAutospacing="0" w:line="555" w:lineRule="atLeast"/>
        <w:ind w:firstLine="630"/>
        <w:rPr>
          <w:rFonts w:ascii="Times New Roman" w:hAnsi="Times New Roman" w:eastAsia="微软雅黑" w:cs="Times New Roman"/>
          <w:color w:val="333333"/>
          <w:sz w:val="21"/>
          <w:szCs w:val="21"/>
        </w:rPr>
      </w:pPr>
      <w:r>
        <w:rPr>
          <w:rStyle w:val="10"/>
          <w:rFonts w:ascii="Times New Roman" w:hAnsi="Times New Roman" w:cs="Times New Roman"/>
          <w:color w:val="333333"/>
          <w:sz w:val="32"/>
          <w:szCs w:val="32"/>
        </w:rPr>
        <w:t>三、考试对象</w:t>
      </w:r>
    </w:p>
    <w:p>
      <w:pPr>
        <w:pStyle w:val="7"/>
        <w:spacing w:before="0" w:beforeAutospacing="0" w:after="0" w:afterAutospacing="0"/>
        <w:ind w:firstLine="556"/>
        <w:rPr>
          <w:rFonts w:ascii="Times New Roman" w:hAnsi="Times New Roman" w:cs="Times New Roman"/>
          <w:color w:val="333333"/>
        </w:rPr>
      </w:pPr>
      <w:r>
        <w:rPr>
          <w:rFonts w:ascii="Times New Roman" w:hAnsi="Times New Roman" w:cs="Times New Roman"/>
          <w:color w:val="333333"/>
        </w:rPr>
        <w:t>体育特长学生。</w:t>
      </w:r>
    </w:p>
    <w:p>
      <w:pPr>
        <w:pStyle w:val="7"/>
        <w:spacing w:before="0" w:beforeAutospacing="0" w:after="0" w:afterAutospacing="0" w:line="555" w:lineRule="atLeast"/>
        <w:ind w:firstLine="630"/>
        <w:rPr>
          <w:rFonts w:ascii="Times New Roman" w:hAnsi="Times New Roman" w:eastAsia="微软雅黑" w:cs="Times New Roman"/>
          <w:color w:val="333333"/>
          <w:sz w:val="21"/>
          <w:szCs w:val="21"/>
        </w:rPr>
      </w:pPr>
      <w:r>
        <w:rPr>
          <w:rStyle w:val="10"/>
          <w:rFonts w:ascii="Times New Roman" w:hAnsi="Times New Roman" w:cs="Times New Roman"/>
          <w:color w:val="333333"/>
          <w:sz w:val="32"/>
          <w:szCs w:val="32"/>
        </w:rPr>
        <w:t>四、指导思想和原则</w:t>
      </w:r>
    </w:p>
    <w:p>
      <w:pPr>
        <w:pStyle w:val="7"/>
        <w:spacing w:before="0" w:beforeAutospacing="0" w:after="0" w:afterAutospacing="0"/>
        <w:ind w:firstLine="556"/>
        <w:rPr>
          <w:rFonts w:ascii="Times New Roman" w:hAnsi="Times New Roman" w:cs="Times New Roman"/>
          <w:color w:val="333333"/>
        </w:rPr>
      </w:pPr>
      <w:r>
        <w:rPr>
          <w:rFonts w:ascii="Times New Roman" w:hAnsi="Times New Roman" w:cs="Times New Roman"/>
          <w:color w:val="333333"/>
        </w:rPr>
        <w:t> 1.指导思想</w:t>
      </w:r>
    </w:p>
    <w:p>
      <w:pPr>
        <w:pStyle w:val="7"/>
        <w:spacing w:before="0" w:beforeAutospacing="0" w:after="0" w:afterAutospacing="0"/>
        <w:ind w:firstLine="556"/>
        <w:rPr>
          <w:rFonts w:ascii="Times New Roman" w:hAnsi="Times New Roman" w:cs="Times New Roman"/>
          <w:color w:val="333333"/>
        </w:rPr>
      </w:pPr>
      <w:r>
        <w:rPr>
          <w:rFonts w:ascii="Times New Roman" w:hAnsi="Times New Roman" w:cs="Times New Roman"/>
          <w:color w:val="333333"/>
        </w:rPr>
        <w:t>根据面向体育特长生单独招生专项目的，有利于我院对优秀学生的选拔，考试试题编制须紧密结合高职人才培养方案实施教学的实际情况，能对考生群体进行有效的甄别，将心理健康、体育专项能力突出、有发展潜力并具有一定创新能力的考生选拔出来，进入高等职业院校学习深造。</w:t>
      </w:r>
    </w:p>
    <w:p>
      <w:pPr>
        <w:pStyle w:val="7"/>
        <w:spacing w:before="0" w:beforeAutospacing="0" w:after="0" w:afterAutospacing="0"/>
        <w:ind w:firstLine="556"/>
        <w:rPr>
          <w:rFonts w:ascii="Times New Roman" w:hAnsi="Times New Roman" w:cs="Times New Roman"/>
          <w:color w:val="333333"/>
        </w:rPr>
      </w:pPr>
      <w:r>
        <w:rPr>
          <w:rFonts w:ascii="Times New Roman" w:hAnsi="Times New Roman" w:cs="Times New Roman"/>
          <w:color w:val="333333"/>
        </w:rPr>
        <w:t> 2.测试的基本原则</w:t>
      </w:r>
    </w:p>
    <w:p>
      <w:pPr>
        <w:pStyle w:val="7"/>
        <w:spacing w:before="0" w:beforeAutospacing="0" w:after="0" w:afterAutospacing="0"/>
        <w:ind w:firstLine="556"/>
        <w:rPr>
          <w:rFonts w:ascii="Times New Roman" w:hAnsi="Times New Roman" w:cs="Times New Roman"/>
          <w:color w:val="333333"/>
        </w:rPr>
      </w:pPr>
      <w:r>
        <w:rPr>
          <w:rFonts w:ascii="Times New Roman" w:hAnsi="Times New Roman" w:cs="Times New Roman"/>
          <w:color w:val="333333"/>
        </w:rPr>
        <w:t>（1）</w:t>
      </w:r>
      <w:r>
        <w:rPr>
          <w:rFonts w:hint="eastAsia" w:ascii="Times New Roman" w:hAnsi="Times New Roman" w:cs="Times New Roman"/>
          <w:color w:val="333333"/>
        </w:rPr>
        <w:t>田径、跆拳道、羽毛球、男子篮球、男子排球、武术六个项目中选择一项进行测试，田径选择一个小项进行测试，男子排球从主攻、副攻、二传、自由人四个位置中选择一项进行测试。</w:t>
      </w:r>
    </w:p>
    <w:p>
      <w:pPr>
        <w:pStyle w:val="7"/>
        <w:spacing w:before="0" w:beforeAutospacing="0" w:after="0" w:afterAutospacing="0"/>
        <w:ind w:firstLine="556"/>
        <w:rPr>
          <w:rFonts w:ascii="Times New Roman" w:hAnsi="Times New Roman" w:cs="Times New Roman"/>
          <w:color w:val="333333"/>
        </w:rPr>
      </w:pPr>
      <w:r>
        <w:rPr>
          <w:rFonts w:ascii="Times New Roman" w:hAnsi="Times New Roman" w:cs="Times New Roman"/>
          <w:color w:val="333333"/>
        </w:rPr>
        <w:t>（</w:t>
      </w:r>
      <w:r>
        <w:rPr>
          <w:rFonts w:hint="eastAsia" w:ascii="Times New Roman" w:hAnsi="Times New Roman" w:cs="Times New Roman"/>
          <w:color w:val="333333"/>
        </w:rPr>
        <w:t>2</w:t>
      </w:r>
      <w:r>
        <w:rPr>
          <w:rFonts w:ascii="Times New Roman" w:hAnsi="Times New Roman" w:cs="Times New Roman"/>
          <w:color w:val="333333"/>
        </w:rPr>
        <w:t>）测试应科学、公正、公平、规范。</w:t>
      </w:r>
    </w:p>
    <w:p>
      <w:pPr>
        <w:pStyle w:val="7"/>
        <w:spacing w:before="0" w:beforeAutospacing="0" w:after="0" w:afterAutospacing="0" w:line="555" w:lineRule="atLeast"/>
        <w:ind w:firstLine="630"/>
        <w:rPr>
          <w:rStyle w:val="10"/>
          <w:rFonts w:ascii="Times New Roman" w:hAnsi="Times New Roman" w:cs="Times New Roman"/>
          <w:sz w:val="32"/>
          <w:szCs w:val="32"/>
        </w:rPr>
      </w:pPr>
      <w:r>
        <w:rPr>
          <w:rStyle w:val="10"/>
          <w:rFonts w:ascii="Times New Roman" w:hAnsi="Times New Roman" w:cs="Times New Roman"/>
          <w:color w:val="333333"/>
          <w:sz w:val="32"/>
          <w:szCs w:val="32"/>
        </w:rPr>
        <w:t>五、考试内容</w:t>
      </w:r>
    </w:p>
    <w:p>
      <w:pPr>
        <w:pStyle w:val="7"/>
        <w:spacing w:before="0" w:beforeAutospacing="0" w:after="0" w:afterAutospacing="0"/>
        <w:ind w:firstLine="556"/>
        <w:rPr>
          <w:rFonts w:hint="eastAsia" w:ascii="Times New Roman" w:hAnsi="Times New Roman" w:eastAsia="宋体" w:cs="Times New Roman"/>
          <w:color w:val="333333"/>
          <w:lang w:eastAsia="zh-CN"/>
        </w:rPr>
      </w:pPr>
      <w:r>
        <w:rPr>
          <w:rFonts w:ascii="Times New Roman" w:hAnsi="Times New Roman" w:cs="Times New Roman"/>
          <w:color w:val="333333"/>
        </w:rPr>
        <w:t>考试内容和具体办法见</w:t>
      </w:r>
      <w:r>
        <w:rPr>
          <w:rFonts w:hint="eastAsia" w:ascii="Times New Roman" w:hAnsi="Times New Roman" w:cs="Times New Roman"/>
          <w:color w:val="333333"/>
          <w:lang w:eastAsia="zh-CN"/>
        </w:rPr>
        <w:t>《</w:t>
      </w:r>
      <w:r>
        <w:rPr>
          <w:rFonts w:hint="eastAsia" w:ascii="Times New Roman" w:hAnsi="Times New Roman" w:cs="Times New Roman"/>
          <w:color w:val="333333"/>
        </w:rPr>
        <w:t>2023年</w:t>
      </w:r>
      <w:r>
        <w:rPr>
          <w:rFonts w:ascii="Times New Roman" w:hAnsi="Times New Roman" w:cs="Times New Roman"/>
          <w:color w:val="333333"/>
        </w:rPr>
        <w:t>湖南工程职业技术学院</w:t>
      </w:r>
      <w:r>
        <w:rPr>
          <w:rFonts w:hint="eastAsia" w:ascii="Times New Roman" w:hAnsi="Times New Roman" w:cs="Times New Roman"/>
          <w:color w:val="333333"/>
        </w:rPr>
        <w:t>体育特长生单招方案</w:t>
      </w:r>
      <w:r>
        <w:rPr>
          <w:rFonts w:hint="eastAsia" w:ascii="Times New Roman" w:hAnsi="Times New Roman" w:cs="Times New Roman"/>
          <w:color w:val="333333"/>
          <w:lang w:eastAsia="zh-CN"/>
        </w:rPr>
        <w:t>》</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NTA4M2U2NDc0MmJlMGNiZGQyNzNlNzI0NjY1YjAifQ=="/>
  </w:docVars>
  <w:rsids>
    <w:rsidRoot w:val="00AC7982"/>
    <w:rsid w:val="000742D6"/>
    <w:rsid w:val="000A2D6F"/>
    <w:rsid w:val="00131E36"/>
    <w:rsid w:val="0016470B"/>
    <w:rsid w:val="001832D9"/>
    <w:rsid w:val="001D2B34"/>
    <w:rsid w:val="00224BE6"/>
    <w:rsid w:val="0024793F"/>
    <w:rsid w:val="002C60E8"/>
    <w:rsid w:val="002E0B08"/>
    <w:rsid w:val="0036028E"/>
    <w:rsid w:val="003B4641"/>
    <w:rsid w:val="003D72D2"/>
    <w:rsid w:val="00441BAF"/>
    <w:rsid w:val="00445181"/>
    <w:rsid w:val="0056148F"/>
    <w:rsid w:val="005F4188"/>
    <w:rsid w:val="0060008E"/>
    <w:rsid w:val="00612AE2"/>
    <w:rsid w:val="0069692E"/>
    <w:rsid w:val="007A49E8"/>
    <w:rsid w:val="00814B6F"/>
    <w:rsid w:val="008D0BD1"/>
    <w:rsid w:val="008D3614"/>
    <w:rsid w:val="008D4A9E"/>
    <w:rsid w:val="00912CAF"/>
    <w:rsid w:val="0091563D"/>
    <w:rsid w:val="009F52B0"/>
    <w:rsid w:val="00A45E95"/>
    <w:rsid w:val="00A537B7"/>
    <w:rsid w:val="00AC7982"/>
    <w:rsid w:val="00B33C07"/>
    <w:rsid w:val="00B50E07"/>
    <w:rsid w:val="00B67921"/>
    <w:rsid w:val="00B90CE6"/>
    <w:rsid w:val="00BD4D75"/>
    <w:rsid w:val="00BE76C7"/>
    <w:rsid w:val="00C1228C"/>
    <w:rsid w:val="00D37886"/>
    <w:rsid w:val="00DD2F45"/>
    <w:rsid w:val="00DE67D4"/>
    <w:rsid w:val="00E25FC2"/>
    <w:rsid w:val="00E32CAE"/>
    <w:rsid w:val="00E4052F"/>
    <w:rsid w:val="00E85F4A"/>
    <w:rsid w:val="00E91D8C"/>
    <w:rsid w:val="00EC36D9"/>
    <w:rsid w:val="03D955B9"/>
    <w:rsid w:val="1E6709A4"/>
    <w:rsid w:val="27033E53"/>
    <w:rsid w:val="28E442F2"/>
    <w:rsid w:val="502B3D92"/>
    <w:rsid w:val="503154A8"/>
    <w:rsid w:val="600F05EB"/>
    <w:rsid w:val="668C0D68"/>
    <w:rsid w:val="68A2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2 Char"/>
    <w:basedOn w:val="9"/>
    <w:link w:val="3"/>
    <w:qFormat/>
    <w:uiPriority w:val="9"/>
    <w:rPr>
      <w:rFonts w:ascii="宋体" w:hAnsi="宋体" w:eastAsia="宋体" w:cs="宋体"/>
      <w:b/>
      <w:bCs/>
      <w:kern w:val="0"/>
      <w:sz w:val="36"/>
      <w:szCs w:val="36"/>
    </w:rPr>
  </w:style>
  <w:style w:type="character" w:customStyle="1" w:styleId="15">
    <w:name w:val="标题 1 Char"/>
    <w:basedOn w:val="9"/>
    <w:link w:val="2"/>
    <w:qFormat/>
    <w:uiPriority w:val="9"/>
    <w:rPr>
      <w:b/>
      <w:bCs/>
      <w:kern w:val="44"/>
      <w:sz w:val="44"/>
      <w:szCs w:val="44"/>
    </w:rPr>
  </w:style>
  <w:style w:type="paragraph" w:styleId="16">
    <w:name w:val="List Paragraph"/>
    <w:basedOn w:val="1"/>
    <w:qFormat/>
    <w:uiPriority w:val="34"/>
    <w:pPr>
      <w:ind w:firstLine="420" w:firstLineChars="200"/>
    </w:pPr>
  </w:style>
  <w:style w:type="character" w:customStyle="1" w:styleId="17">
    <w:name w:val="批注框文本 Char"/>
    <w:basedOn w:val="9"/>
    <w:link w:val="4"/>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461</Words>
  <Characters>478</Characters>
  <Lines>3</Lines>
  <Paragraphs>1</Paragraphs>
  <TotalTime>49</TotalTime>
  <ScaleCrop>false</ScaleCrop>
  <LinksUpToDate>false</LinksUpToDate>
  <CharactersWithSpaces>482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2022-01-10T08:32:00Z</dcterms:created>
  <dc:creator>PC</dc:creator>
  <cp:lastModifiedBy>吴莎</cp:lastModifiedBy>
  <dcterms:modified xsi:type="dcterms:W3CDTF">2023-01-15T04:47:16Z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D0B0E03C1D7E470DAA3026865A18A026</vt:lpwstr>
  </property>
</Properties>
</file>