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3DE1" w14:textId="77777777" w:rsidR="00F02801" w:rsidRPr="007005D8" w:rsidRDefault="00000000">
      <w:pPr>
        <w:pStyle w:val="a7"/>
        <w:spacing w:beforeAutospacing="0" w:afterAutospacing="0" w:line="500" w:lineRule="exact"/>
        <w:jc w:val="center"/>
        <w:rPr>
          <w:rFonts w:ascii="Times New Roman" w:hAnsi="Times New Roman" w:cs="Times New Roman"/>
          <w:b/>
          <w:color w:val="000000" w:themeColor="text1"/>
          <w:sz w:val="36"/>
          <w:szCs w:val="36"/>
        </w:rPr>
      </w:pPr>
      <w:r w:rsidRPr="007005D8">
        <w:rPr>
          <w:rFonts w:ascii="Times New Roman" w:hAnsi="Times New Roman" w:cs="Times New Roman"/>
          <w:b/>
          <w:color w:val="000000" w:themeColor="text1"/>
          <w:sz w:val="36"/>
          <w:szCs w:val="36"/>
        </w:rPr>
        <w:t>长沙民政职业技术学院单独招生考试大纲</w:t>
      </w:r>
    </w:p>
    <w:p w14:paraId="4B64D1A8" w14:textId="77777777" w:rsidR="00F02801" w:rsidRPr="007005D8" w:rsidRDefault="00000000">
      <w:pPr>
        <w:pStyle w:val="a7"/>
        <w:spacing w:beforeAutospacing="0" w:afterAutospacing="0" w:line="500" w:lineRule="exact"/>
        <w:jc w:val="center"/>
        <w:rPr>
          <w:rFonts w:ascii="Times New Roman" w:hAnsi="Times New Roman" w:cs="Times New Roman"/>
          <w:b/>
          <w:color w:val="000000" w:themeColor="text1"/>
          <w:sz w:val="36"/>
          <w:szCs w:val="36"/>
        </w:rPr>
      </w:pPr>
      <w:r w:rsidRPr="007005D8">
        <w:rPr>
          <w:rFonts w:ascii="Times New Roman" w:hAnsi="Times New Roman" w:cs="Times New Roman"/>
          <w:b/>
          <w:color w:val="000000" w:themeColor="text1"/>
          <w:sz w:val="36"/>
          <w:szCs w:val="36"/>
        </w:rPr>
        <w:t>科目：职业技能</w:t>
      </w:r>
      <w:bookmarkStart w:id="0" w:name="_Hlk124759258"/>
      <w:r w:rsidRPr="007005D8">
        <w:rPr>
          <w:rFonts w:ascii="Times New Roman" w:hAnsi="Times New Roman" w:cs="Times New Roman"/>
          <w:b/>
          <w:color w:val="000000" w:themeColor="text1"/>
          <w:sz w:val="36"/>
          <w:szCs w:val="36"/>
        </w:rPr>
        <w:t>（适应性）</w:t>
      </w:r>
      <w:bookmarkEnd w:id="0"/>
      <w:r w:rsidRPr="007005D8">
        <w:rPr>
          <w:rFonts w:ascii="Times New Roman" w:hAnsi="Times New Roman" w:cs="Times New Roman"/>
          <w:b/>
          <w:color w:val="000000" w:themeColor="text1"/>
          <w:sz w:val="36"/>
          <w:szCs w:val="36"/>
        </w:rPr>
        <w:t>测试</w:t>
      </w:r>
    </w:p>
    <w:p w14:paraId="75CBE9AD" w14:textId="1155DCB4" w:rsidR="00F02801" w:rsidRPr="007005D8" w:rsidRDefault="00000000">
      <w:pPr>
        <w:pStyle w:val="a7"/>
        <w:spacing w:beforeAutospacing="0" w:afterAutospacing="0" w:line="500" w:lineRule="exact"/>
        <w:jc w:val="center"/>
        <w:rPr>
          <w:rFonts w:ascii="Times New Roman" w:hAnsi="Times New Roman" w:cs="Times New Roman"/>
          <w:b/>
          <w:color w:val="000000" w:themeColor="text1"/>
          <w:sz w:val="36"/>
          <w:szCs w:val="36"/>
        </w:rPr>
      </w:pPr>
      <w:r w:rsidRPr="007005D8">
        <w:rPr>
          <w:rFonts w:ascii="Times New Roman" w:hAnsi="Times New Roman" w:cs="Times New Roman"/>
          <w:b/>
          <w:color w:val="000000" w:themeColor="text1"/>
          <w:sz w:val="36"/>
          <w:szCs w:val="36"/>
        </w:rPr>
        <w:t>适应对象：专业组一</w:t>
      </w:r>
      <w:r w:rsidR="00A410DB" w:rsidRPr="007005D8">
        <w:rPr>
          <w:rFonts w:ascii="Times New Roman" w:hAnsi="Times New Roman" w:cs="Times New Roman"/>
          <w:b/>
          <w:sz w:val="36"/>
          <w:szCs w:val="36"/>
        </w:rPr>
        <w:t>（含社会人员考生）</w:t>
      </w:r>
    </w:p>
    <w:p w14:paraId="2AD09546" w14:textId="77777777" w:rsidR="00F02801" w:rsidRPr="007005D8" w:rsidRDefault="00F02801">
      <w:pPr>
        <w:pStyle w:val="a7"/>
        <w:spacing w:beforeAutospacing="0" w:afterAutospacing="0" w:line="500" w:lineRule="exact"/>
        <w:ind w:firstLineChars="100" w:firstLine="361"/>
        <w:jc w:val="center"/>
        <w:rPr>
          <w:rFonts w:ascii="Times New Roman" w:hAnsi="Times New Roman" w:cs="Times New Roman"/>
          <w:b/>
          <w:sz w:val="36"/>
          <w:szCs w:val="36"/>
        </w:rPr>
      </w:pPr>
    </w:p>
    <w:p w14:paraId="1EFB68FC" w14:textId="77777777" w:rsidR="00F02801" w:rsidRPr="007005D8" w:rsidRDefault="00000000">
      <w:pPr>
        <w:spacing w:line="500" w:lineRule="exact"/>
        <w:jc w:val="center"/>
        <w:rPr>
          <w:rFonts w:ascii="Times New Roman" w:eastAsia="黑体" w:hAnsi="Times New Roman" w:cs="Times New Roman"/>
          <w:b/>
          <w:sz w:val="28"/>
          <w:szCs w:val="28"/>
        </w:rPr>
      </w:pPr>
      <w:r w:rsidRPr="007005D8">
        <w:rPr>
          <w:rFonts w:ascii="Times New Roman" w:eastAsia="黑体" w:hAnsi="Times New Roman" w:cs="Times New Roman"/>
          <w:b/>
          <w:sz w:val="28"/>
          <w:szCs w:val="28"/>
        </w:rPr>
        <w:t>一、考试依据与指导思想</w:t>
      </w:r>
    </w:p>
    <w:p w14:paraId="2DF75B1F" w14:textId="51D6A3A4" w:rsidR="00F02801" w:rsidRPr="007005D8" w:rsidRDefault="00000000">
      <w:pPr>
        <w:pStyle w:val="a7"/>
        <w:spacing w:before="0" w:beforeAutospacing="0" w:after="0" w:afterAutospacing="0" w:line="500" w:lineRule="exact"/>
        <w:ind w:firstLineChars="200" w:firstLine="480"/>
        <w:jc w:val="both"/>
        <w:rPr>
          <w:rFonts w:ascii="Times New Roman" w:hAnsi="Times New Roman" w:cs="Times New Roman"/>
          <w:color w:val="000000" w:themeColor="text1"/>
        </w:rPr>
      </w:pPr>
      <w:r w:rsidRPr="007005D8">
        <w:rPr>
          <w:rFonts w:ascii="Times New Roman" w:hAnsi="Times New Roman" w:cs="Times New Roman"/>
          <w:color w:val="000000" w:themeColor="text1"/>
        </w:rPr>
        <w:t>长沙民政职业技术学院单独招生考试是面向全体普通高中毕业生或具有同等学历考生的选拔性考试。根据湖南省教育厅《关于做好</w:t>
      </w:r>
      <w:r w:rsidRPr="007005D8">
        <w:rPr>
          <w:rFonts w:ascii="Times New Roman" w:hAnsi="Times New Roman" w:cs="Times New Roman"/>
          <w:color w:val="000000" w:themeColor="text1"/>
        </w:rPr>
        <w:t>2023</w:t>
      </w:r>
      <w:r w:rsidRPr="007005D8">
        <w:rPr>
          <w:rFonts w:ascii="Times New Roman" w:hAnsi="Times New Roman" w:cs="Times New Roman"/>
          <w:color w:val="000000" w:themeColor="text1"/>
        </w:rPr>
        <w:t>年高职院校单独招生工作的通知》（湘教通〔</w:t>
      </w:r>
      <w:r w:rsidRPr="007005D8">
        <w:rPr>
          <w:rFonts w:ascii="Times New Roman" w:hAnsi="Times New Roman" w:cs="Times New Roman"/>
          <w:color w:val="000000" w:themeColor="text1"/>
        </w:rPr>
        <w:t>2022</w:t>
      </w:r>
      <w:r w:rsidRPr="007005D8">
        <w:rPr>
          <w:rFonts w:ascii="Times New Roman" w:hAnsi="Times New Roman" w:cs="Times New Roman"/>
          <w:color w:val="000000" w:themeColor="text1"/>
        </w:rPr>
        <w:t>〕</w:t>
      </w:r>
      <w:r w:rsidRPr="007005D8">
        <w:rPr>
          <w:rFonts w:ascii="Times New Roman" w:hAnsi="Times New Roman" w:cs="Times New Roman"/>
          <w:color w:val="000000" w:themeColor="text1"/>
        </w:rPr>
        <w:t>54</w:t>
      </w:r>
      <w:r w:rsidRPr="007005D8">
        <w:rPr>
          <w:rFonts w:ascii="Times New Roman" w:hAnsi="Times New Roman" w:cs="Times New Roman"/>
          <w:color w:val="000000" w:themeColor="text1"/>
        </w:rPr>
        <w:t>号）文件要求，确定专业组一</w:t>
      </w:r>
      <w:r w:rsidR="00A410DB" w:rsidRPr="007005D8">
        <w:rPr>
          <w:rFonts w:ascii="Times New Roman" w:hAnsi="Times New Roman" w:cs="Times New Roman"/>
        </w:rPr>
        <w:t>（含社会人员考生）</w:t>
      </w:r>
      <w:r w:rsidR="00C677E8" w:rsidRPr="007005D8">
        <w:rPr>
          <w:rFonts w:ascii="Times New Roman" w:hAnsi="Times New Roman" w:cs="Times New Roman"/>
          <w:color w:val="000000" w:themeColor="text1"/>
        </w:rPr>
        <w:t>的</w:t>
      </w:r>
      <w:r w:rsidRPr="007005D8">
        <w:rPr>
          <w:rFonts w:ascii="Times New Roman" w:hAnsi="Times New Roman" w:cs="Times New Roman"/>
          <w:color w:val="000000" w:themeColor="text1"/>
        </w:rPr>
        <w:t>考试内容。</w:t>
      </w:r>
    </w:p>
    <w:p w14:paraId="056F8A5C" w14:textId="77777777" w:rsidR="00F02801" w:rsidRPr="007005D8" w:rsidRDefault="00000000">
      <w:pPr>
        <w:pStyle w:val="a7"/>
        <w:spacing w:before="0" w:beforeAutospacing="0" w:after="0" w:afterAutospacing="0" w:line="500" w:lineRule="exact"/>
        <w:ind w:firstLineChars="200" w:firstLine="480"/>
        <w:jc w:val="both"/>
        <w:rPr>
          <w:rFonts w:ascii="Times New Roman" w:hAnsi="Times New Roman" w:cs="Times New Roman"/>
          <w:color w:val="000000" w:themeColor="text1"/>
        </w:rPr>
      </w:pPr>
      <w:r w:rsidRPr="007005D8">
        <w:rPr>
          <w:rFonts w:ascii="Times New Roman" w:hAnsi="Times New Roman" w:cs="Times New Roman"/>
          <w:color w:val="000000" w:themeColor="text1"/>
        </w:rPr>
        <w:t>考试的指导思想是：全面贯彻党的教育方针，坚持公正、全面、科学的原则，加强人才选拔的针对性。通过考试，重点考察职业倾向、职业适应性和职业发展潜能。</w:t>
      </w:r>
    </w:p>
    <w:p w14:paraId="231B9396" w14:textId="77777777" w:rsidR="00F02801" w:rsidRPr="007005D8" w:rsidRDefault="00F02801">
      <w:pPr>
        <w:pStyle w:val="a7"/>
        <w:spacing w:before="0" w:beforeAutospacing="0" w:after="0" w:afterAutospacing="0" w:line="500" w:lineRule="exact"/>
        <w:ind w:firstLineChars="200" w:firstLine="480"/>
        <w:jc w:val="both"/>
        <w:rPr>
          <w:rFonts w:ascii="Times New Roman" w:hAnsi="Times New Roman" w:cs="Times New Roman"/>
          <w:color w:val="000000" w:themeColor="text1"/>
        </w:rPr>
      </w:pPr>
    </w:p>
    <w:p w14:paraId="73F9A2C0" w14:textId="77777777" w:rsidR="00F02801" w:rsidRPr="007005D8" w:rsidRDefault="00000000">
      <w:pPr>
        <w:spacing w:line="500" w:lineRule="exact"/>
        <w:jc w:val="center"/>
        <w:rPr>
          <w:rFonts w:ascii="Times New Roman" w:eastAsia="黑体" w:hAnsi="Times New Roman" w:cs="Times New Roman"/>
          <w:b/>
          <w:color w:val="000000" w:themeColor="text1"/>
          <w:sz w:val="28"/>
          <w:szCs w:val="28"/>
        </w:rPr>
      </w:pPr>
      <w:r w:rsidRPr="007005D8">
        <w:rPr>
          <w:rFonts w:ascii="Times New Roman" w:eastAsia="黑体" w:hAnsi="Times New Roman" w:cs="Times New Roman"/>
          <w:b/>
          <w:color w:val="000000" w:themeColor="text1"/>
          <w:sz w:val="28"/>
          <w:szCs w:val="28"/>
        </w:rPr>
        <w:t>二、考试形式</w:t>
      </w:r>
    </w:p>
    <w:p w14:paraId="58DC7E63" w14:textId="77777777" w:rsidR="007005D8" w:rsidRPr="007005D8" w:rsidRDefault="007005D8" w:rsidP="007005D8">
      <w:pPr>
        <w:pStyle w:val="a7"/>
        <w:spacing w:beforeAutospacing="0" w:afterAutospacing="0" w:line="500" w:lineRule="exact"/>
        <w:ind w:firstLineChars="200" w:firstLine="480"/>
        <w:jc w:val="both"/>
        <w:rPr>
          <w:rFonts w:ascii="Times New Roman" w:hAnsi="Times New Roman" w:cs="Times New Roman"/>
        </w:rPr>
      </w:pPr>
      <w:r w:rsidRPr="007005D8">
        <w:rPr>
          <w:rFonts w:ascii="Times New Roman" w:hAnsi="Times New Roman" w:cs="Times New Roman"/>
        </w:rPr>
        <w:t>职业技能</w:t>
      </w:r>
      <w:r w:rsidRPr="007005D8">
        <w:rPr>
          <w:rFonts w:ascii="Times New Roman" w:hAnsi="Times New Roman" w:cs="Times New Roman"/>
          <w:color w:val="000000" w:themeColor="text1"/>
        </w:rPr>
        <w:t>（适应性）</w:t>
      </w:r>
      <w:r w:rsidRPr="007005D8">
        <w:rPr>
          <w:rFonts w:ascii="Times New Roman" w:hAnsi="Times New Roman" w:cs="Times New Roman"/>
        </w:rPr>
        <w:t>测试采用机试（笔试），总分</w:t>
      </w:r>
      <w:r w:rsidRPr="007005D8">
        <w:rPr>
          <w:rFonts w:ascii="Times New Roman" w:hAnsi="Times New Roman" w:cs="Times New Roman"/>
        </w:rPr>
        <w:t>200</w:t>
      </w:r>
      <w:r w:rsidRPr="007005D8">
        <w:rPr>
          <w:rFonts w:ascii="Times New Roman" w:hAnsi="Times New Roman" w:cs="Times New Roman"/>
        </w:rPr>
        <w:t>分。其中，社会人员考生测试分为机试（笔试）和面试两部分，机试</w:t>
      </w:r>
      <w:r w:rsidRPr="007005D8">
        <w:rPr>
          <w:rFonts w:ascii="Times New Roman" w:hAnsi="Times New Roman" w:cs="Times New Roman"/>
        </w:rPr>
        <w:t>160</w:t>
      </w:r>
      <w:r w:rsidRPr="007005D8">
        <w:rPr>
          <w:rFonts w:ascii="Times New Roman" w:hAnsi="Times New Roman" w:cs="Times New Roman"/>
        </w:rPr>
        <w:t>分、面试</w:t>
      </w:r>
      <w:r w:rsidRPr="007005D8">
        <w:rPr>
          <w:rFonts w:ascii="Times New Roman" w:hAnsi="Times New Roman" w:cs="Times New Roman"/>
        </w:rPr>
        <w:t>40</w:t>
      </w:r>
      <w:r w:rsidRPr="007005D8">
        <w:rPr>
          <w:rFonts w:ascii="Times New Roman" w:hAnsi="Times New Roman" w:cs="Times New Roman"/>
        </w:rPr>
        <w:t>分。</w:t>
      </w:r>
    </w:p>
    <w:p w14:paraId="6769B79F" w14:textId="77777777" w:rsidR="00F02801" w:rsidRPr="007005D8" w:rsidRDefault="00F02801">
      <w:pPr>
        <w:pStyle w:val="a7"/>
        <w:spacing w:before="0" w:beforeAutospacing="0" w:after="0" w:afterAutospacing="0" w:line="500" w:lineRule="exact"/>
        <w:ind w:firstLine="480"/>
        <w:jc w:val="both"/>
        <w:rPr>
          <w:rFonts w:ascii="Times New Roman" w:hAnsi="Times New Roman" w:cs="Times New Roman"/>
        </w:rPr>
      </w:pPr>
    </w:p>
    <w:p w14:paraId="5DB6497E" w14:textId="77777777" w:rsidR="00F02801" w:rsidRPr="007005D8" w:rsidRDefault="00000000">
      <w:pPr>
        <w:spacing w:line="500" w:lineRule="exact"/>
        <w:jc w:val="center"/>
        <w:rPr>
          <w:rFonts w:ascii="Times New Roman" w:eastAsia="黑体" w:hAnsi="Times New Roman" w:cs="Times New Roman"/>
          <w:b/>
          <w:sz w:val="28"/>
          <w:szCs w:val="28"/>
        </w:rPr>
      </w:pPr>
      <w:r w:rsidRPr="007005D8">
        <w:rPr>
          <w:rFonts w:ascii="Times New Roman" w:eastAsia="黑体" w:hAnsi="Times New Roman" w:cs="Times New Roman"/>
          <w:b/>
          <w:sz w:val="28"/>
          <w:szCs w:val="28"/>
        </w:rPr>
        <w:t>三、机试内容与考试说明</w:t>
      </w:r>
    </w:p>
    <w:p w14:paraId="352E54D8" w14:textId="77777777" w:rsidR="00F02801" w:rsidRPr="007005D8" w:rsidRDefault="00000000">
      <w:pPr>
        <w:spacing w:line="500" w:lineRule="exact"/>
        <w:ind w:firstLineChars="200" w:firstLine="482"/>
        <w:rPr>
          <w:rFonts w:ascii="Times New Roman" w:eastAsia="黑体" w:hAnsi="Times New Roman" w:cs="Times New Roman"/>
          <w:b/>
        </w:rPr>
      </w:pPr>
      <w:r w:rsidRPr="007005D8">
        <w:rPr>
          <w:rFonts w:ascii="Times New Roman" w:eastAsia="黑体" w:hAnsi="Times New Roman" w:cs="Times New Roman"/>
          <w:b/>
        </w:rPr>
        <w:t>（一）考试题型与时量</w:t>
      </w:r>
    </w:p>
    <w:p w14:paraId="3B028807" w14:textId="77777777" w:rsidR="00D31142" w:rsidRPr="007005D8" w:rsidRDefault="00D31142" w:rsidP="00D31142">
      <w:pPr>
        <w:spacing w:line="500" w:lineRule="exact"/>
        <w:ind w:firstLineChars="200" w:firstLine="480"/>
        <w:rPr>
          <w:rFonts w:ascii="Times New Roman" w:eastAsia="宋体" w:hAnsi="Times New Roman" w:cs="Times New Roman"/>
          <w:szCs w:val="32"/>
        </w:rPr>
      </w:pPr>
      <w:r w:rsidRPr="007005D8">
        <w:rPr>
          <w:rFonts w:ascii="Times New Roman" w:eastAsia="宋体" w:hAnsi="Times New Roman" w:cs="Times New Roman"/>
          <w:szCs w:val="32"/>
        </w:rPr>
        <w:t>题型</w:t>
      </w:r>
      <w:r w:rsidRPr="007005D8">
        <w:rPr>
          <w:rFonts w:ascii="Times New Roman" w:eastAsia="宋体" w:hAnsi="Times New Roman" w:cs="Times New Roman"/>
          <w:szCs w:val="32"/>
        </w:rPr>
        <w:t xml:space="preserve">: </w:t>
      </w:r>
      <w:r w:rsidRPr="007005D8">
        <w:rPr>
          <w:rFonts w:ascii="Times New Roman" w:eastAsia="宋体" w:hAnsi="Times New Roman" w:cs="Times New Roman"/>
          <w:szCs w:val="32"/>
        </w:rPr>
        <w:t>单项选择题、多项选择题、判断题；</w:t>
      </w:r>
    </w:p>
    <w:p w14:paraId="6B294E61" w14:textId="77777777" w:rsidR="00D31142" w:rsidRPr="007005D8" w:rsidRDefault="00D31142" w:rsidP="00D31142">
      <w:pPr>
        <w:spacing w:line="500" w:lineRule="exact"/>
        <w:ind w:firstLineChars="200" w:firstLine="480"/>
        <w:rPr>
          <w:rFonts w:ascii="Times New Roman" w:eastAsia="宋体" w:hAnsi="Times New Roman" w:cs="Times New Roman"/>
          <w:szCs w:val="32"/>
        </w:rPr>
      </w:pPr>
      <w:r w:rsidRPr="007005D8">
        <w:rPr>
          <w:rFonts w:ascii="Times New Roman" w:eastAsia="宋体" w:hAnsi="Times New Roman" w:cs="Times New Roman"/>
          <w:szCs w:val="32"/>
        </w:rPr>
        <w:t>题量：</w:t>
      </w:r>
      <w:r w:rsidRPr="007005D8">
        <w:rPr>
          <w:rFonts w:ascii="Times New Roman" w:eastAsia="宋体" w:hAnsi="Times New Roman" w:cs="Times New Roman"/>
          <w:szCs w:val="32"/>
        </w:rPr>
        <w:t>100</w:t>
      </w:r>
      <w:r w:rsidRPr="007005D8">
        <w:rPr>
          <w:rFonts w:ascii="Times New Roman" w:eastAsia="宋体" w:hAnsi="Times New Roman" w:cs="Times New Roman"/>
          <w:szCs w:val="32"/>
        </w:rPr>
        <w:t>题；</w:t>
      </w:r>
    </w:p>
    <w:p w14:paraId="2AB0D746" w14:textId="77777777" w:rsidR="00D31142" w:rsidRPr="007005D8" w:rsidRDefault="00D31142" w:rsidP="00D31142">
      <w:pPr>
        <w:spacing w:line="500" w:lineRule="exact"/>
        <w:ind w:firstLineChars="200" w:firstLine="480"/>
        <w:rPr>
          <w:rFonts w:ascii="Times New Roman" w:eastAsia="宋体" w:hAnsi="Times New Roman" w:cs="Times New Roman"/>
          <w:szCs w:val="32"/>
        </w:rPr>
      </w:pPr>
      <w:r w:rsidRPr="007005D8">
        <w:rPr>
          <w:rFonts w:ascii="Times New Roman" w:eastAsia="宋体" w:hAnsi="Times New Roman" w:cs="Times New Roman"/>
          <w:szCs w:val="32"/>
        </w:rPr>
        <w:t>时长：</w:t>
      </w:r>
      <w:r w:rsidRPr="007005D8">
        <w:rPr>
          <w:rFonts w:ascii="Times New Roman" w:eastAsia="宋体" w:hAnsi="Times New Roman" w:cs="Times New Roman"/>
          <w:szCs w:val="32"/>
        </w:rPr>
        <w:t>90</w:t>
      </w:r>
      <w:r w:rsidRPr="007005D8">
        <w:rPr>
          <w:rFonts w:ascii="Times New Roman" w:eastAsia="宋体" w:hAnsi="Times New Roman" w:cs="Times New Roman"/>
          <w:szCs w:val="32"/>
        </w:rPr>
        <w:t>分钟；</w:t>
      </w:r>
    </w:p>
    <w:p w14:paraId="5D3F71F8" w14:textId="77777777" w:rsidR="00D31142" w:rsidRPr="007005D8" w:rsidRDefault="00D31142" w:rsidP="00D31142">
      <w:pPr>
        <w:spacing w:line="500" w:lineRule="exact"/>
        <w:ind w:firstLineChars="200" w:firstLine="480"/>
        <w:rPr>
          <w:rFonts w:ascii="Times New Roman" w:eastAsia="宋体" w:hAnsi="Times New Roman" w:cs="Times New Roman"/>
          <w:szCs w:val="32"/>
        </w:rPr>
      </w:pPr>
      <w:r w:rsidRPr="007005D8">
        <w:rPr>
          <w:rFonts w:ascii="Times New Roman" w:eastAsia="宋体" w:hAnsi="Times New Roman" w:cs="Times New Roman"/>
          <w:szCs w:val="32"/>
        </w:rPr>
        <w:t>形式</w:t>
      </w:r>
      <w:r w:rsidRPr="007005D8">
        <w:rPr>
          <w:rFonts w:ascii="Times New Roman" w:eastAsia="宋体" w:hAnsi="Times New Roman" w:cs="Times New Roman"/>
          <w:szCs w:val="32"/>
        </w:rPr>
        <w:t xml:space="preserve">: </w:t>
      </w:r>
      <w:r w:rsidRPr="007005D8">
        <w:rPr>
          <w:rFonts w:ascii="Times New Roman" w:eastAsia="宋体" w:hAnsi="Times New Roman" w:cs="Times New Roman"/>
          <w:szCs w:val="32"/>
        </w:rPr>
        <w:t>闭卷、机试（笔试）。</w:t>
      </w:r>
    </w:p>
    <w:p w14:paraId="3ED95F81" w14:textId="77777777" w:rsidR="00F02801" w:rsidRPr="007005D8" w:rsidRDefault="00000000">
      <w:pPr>
        <w:spacing w:line="500" w:lineRule="exact"/>
        <w:ind w:firstLineChars="200" w:firstLine="482"/>
        <w:rPr>
          <w:rFonts w:ascii="Times New Roman" w:eastAsia="黑体" w:hAnsi="Times New Roman" w:cs="Times New Roman"/>
          <w:b/>
        </w:rPr>
      </w:pPr>
      <w:r w:rsidRPr="007005D8">
        <w:rPr>
          <w:rFonts w:ascii="Times New Roman" w:eastAsia="黑体" w:hAnsi="Times New Roman" w:cs="Times New Roman"/>
          <w:b/>
        </w:rPr>
        <w:t>（二）考试内容</w:t>
      </w:r>
    </w:p>
    <w:p w14:paraId="3431A318" w14:textId="77777777" w:rsidR="00F02801" w:rsidRPr="007005D8" w:rsidRDefault="00000000">
      <w:pPr>
        <w:pStyle w:val="a7"/>
        <w:spacing w:before="0" w:beforeAutospacing="0" w:after="0" w:afterAutospacing="0" w:line="500" w:lineRule="exact"/>
        <w:ind w:firstLineChars="200" w:firstLine="482"/>
        <w:rPr>
          <w:rFonts w:ascii="Times New Roman" w:hAnsi="Times New Roman" w:cs="Times New Roman"/>
          <w:b/>
          <w:bCs/>
        </w:rPr>
      </w:pPr>
      <w:r w:rsidRPr="007005D8">
        <w:rPr>
          <w:rFonts w:ascii="Times New Roman" w:hAnsi="Times New Roman" w:cs="Times New Roman"/>
          <w:b/>
          <w:bCs/>
        </w:rPr>
        <w:t>模块一：综合素质</w:t>
      </w:r>
    </w:p>
    <w:p w14:paraId="6F4A9147" w14:textId="38944003" w:rsidR="00F02801" w:rsidRPr="007005D8" w:rsidRDefault="00000000" w:rsidP="007005D8">
      <w:pPr>
        <w:pStyle w:val="a7"/>
        <w:spacing w:before="0" w:beforeAutospacing="0" w:after="0" w:afterAutospacing="0" w:line="500" w:lineRule="exact"/>
        <w:ind w:firstLineChars="200" w:firstLine="482"/>
        <w:jc w:val="both"/>
        <w:rPr>
          <w:rFonts w:ascii="Times New Roman" w:hAnsi="Times New Roman" w:cs="Times New Roman"/>
        </w:rPr>
      </w:pPr>
      <w:r w:rsidRPr="007005D8">
        <w:rPr>
          <w:rFonts w:ascii="Times New Roman" w:hAnsi="Times New Roman" w:cs="Times New Roman"/>
          <w:b/>
          <w:bCs/>
        </w:rPr>
        <w:t>适应对象：</w:t>
      </w:r>
      <w:r w:rsidRPr="007005D8">
        <w:rPr>
          <w:rFonts w:ascii="Times New Roman" w:hAnsi="Times New Roman" w:cs="Times New Roman"/>
          <w:kern w:val="2"/>
        </w:rPr>
        <w:t>普通类应届普高生、普通类非应届普高生</w:t>
      </w:r>
      <w:r w:rsidR="007005D8" w:rsidRPr="007005D8">
        <w:rPr>
          <w:rFonts w:ascii="Times New Roman" w:hAnsi="Times New Roman" w:cs="Times New Roman"/>
          <w:kern w:val="2"/>
        </w:rPr>
        <w:t>、</w:t>
      </w:r>
      <w:r w:rsidR="007005D8" w:rsidRPr="007005D8">
        <w:rPr>
          <w:rFonts w:ascii="Times New Roman" w:hAnsi="Times New Roman" w:cs="Times New Roman"/>
        </w:rPr>
        <w:t>社会人员考生</w:t>
      </w:r>
    </w:p>
    <w:p w14:paraId="1AB44E86" w14:textId="77777777" w:rsidR="00F02801" w:rsidRPr="007005D8" w:rsidRDefault="00000000">
      <w:pPr>
        <w:pStyle w:val="a7"/>
        <w:spacing w:before="0" w:beforeAutospacing="0" w:after="0" w:afterAutospacing="0" w:line="500" w:lineRule="exact"/>
        <w:ind w:firstLineChars="200" w:firstLine="482"/>
        <w:rPr>
          <w:rFonts w:ascii="Times New Roman" w:hAnsi="Times New Roman" w:cs="Times New Roman"/>
          <w:b/>
          <w:bCs/>
        </w:rPr>
      </w:pPr>
      <w:r w:rsidRPr="007005D8">
        <w:rPr>
          <w:rFonts w:ascii="Times New Roman" w:hAnsi="Times New Roman" w:cs="Times New Roman"/>
          <w:b/>
          <w:bCs/>
        </w:rPr>
        <w:lastRenderedPageBreak/>
        <w:t>内容与要求：</w:t>
      </w:r>
    </w:p>
    <w:p w14:paraId="12353CBB" w14:textId="12D0C0BB" w:rsidR="00F02801" w:rsidRPr="007005D8" w:rsidRDefault="00000000" w:rsidP="007005D8">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1.</w:t>
      </w:r>
      <w:r w:rsidR="007005D8">
        <w:rPr>
          <w:rFonts w:ascii="Times New Roman" w:eastAsia="宋体" w:hAnsi="Times New Roman" w:cs="Times New Roman"/>
        </w:rPr>
        <w:t xml:space="preserve"> </w:t>
      </w:r>
      <w:r w:rsidRPr="007005D8">
        <w:rPr>
          <w:rFonts w:ascii="Times New Roman" w:eastAsia="宋体" w:hAnsi="Times New Roman" w:cs="Times New Roman"/>
        </w:rPr>
        <w:t>思想道德能力</w:t>
      </w:r>
      <w:r w:rsidRPr="007005D8">
        <w:rPr>
          <w:rFonts w:ascii="Times New Roman" w:eastAsia="宋体" w:hAnsi="Times New Roman" w:cs="Times New Roman"/>
        </w:rPr>
        <w:t>:</w:t>
      </w:r>
      <w:r w:rsidRPr="007005D8">
        <w:rPr>
          <w:rFonts w:ascii="Times New Roman" w:eastAsia="宋体" w:hAnsi="Times New Roman" w:cs="Times New Roman"/>
        </w:rPr>
        <w:t>政治、思想、道德、法律、时事等相关知识。</w:t>
      </w:r>
    </w:p>
    <w:p w14:paraId="1F678171" w14:textId="6D7E871E" w:rsidR="00F02801" w:rsidRPr="007005D8" w:rsidRDefault="00000000" w:rsidP="007005D8">
      <w:pPr>
        <w:pStyle w:val="a7"/>
        <w:spacing w:before="0" w:beforeAutospacing="0" w:after="0" w:afterAutospacing="0" w:line="500" w:lineRule="exact"/>
        <w:ind w:firstLineChars="200" w:firstLine="480"/>
        <w:jc w:val="both"/>
        <w:rPr>
          <w:rFonts w:ascii="Times New Roman" w:hAnsi="Times New Roman" w:cs="Times New Roman"/>
        </w:rPr>
      </w:pPr>
      <w:r w:rsidRPr="007005D8">
        <w:rPr>
          <w:rFonts w:ascii="Times New Roman" w:hAnsi="Times New Roman" w:cs="Times New Roman"/>
        </w:rPr>
        <w:t>2.</w:t>
      </w:r>
      <w:r w:rsidR="007005D8">
        <w:rPr>
          <w:rFonts w:ascii="Times New Roman" w:hAnsi="Times New Roman" w:cs="Times New Roman"/>
        </w:rPr>
        <w:t xml:space="preserve"> </w:t>
      </w:r>
      <w:r w:rsidRPr="007005D8">
        <w:rPr>
          <w:rFonts w:ascii="Times New Roman" w:hAnsi="Times New Roman" w:cs="Times New Roman"/>
        </w:rPr>
        <w:t>人文综合能力</w:t>
      </w:r>
      <w:r w:rsidRPr="007005D8">
        <w:rPr>
          <w:rFonts w:ascii="Times New Roman" w:hAnsi="Times New Roman" w:cs="Times New Roman"/>
        </w:rPr>
        <w:t>:</w:t>
      </w:r>
      <w:r w:rsidRPr="007005D8">
        <w:rPr>
          <w:rFonts w:ascii="Times New Roman" w:hAnsi="Times New Roman" w:cs="Times New Roman"/>
        </w:rPr>
        <w:t>历史、地理、文学</w:t>
      </w:r>
      <w:r w:rsidRPr="007005D8">
        <w:rPr>
          <w:rFonts w:ascii="Times New Roman" w:hAnsi="Times New Roman" w:cs="Times New Roman"/>
        </w:rPr>
        <w:t>(</w:t>
      </w:r>
      <w:r w:rsidRPr="007005D8">
        <w:rPr>
          <w:rFonts w:ascii="Times New Roman" w:hAnsi="Times New Roman" w:cs="Times New Roman"/>
        </w:rPr>
        <w:t>古代文学知识</w:t>
      </w:r>
      <w:r w:rsidRPr="007005D8">
        <w:rPr>
          <w:rFonts w:ascii="Times New Roman" w:hAnsi="Times New Roman" w:cs="Times New Roman"/>
        </w:rPr>
        <w:t>)</w:t>
      </w:r>
      <w:r w:rsidRPr="007005D8">
        <w:rPr>
          <w:rFonts w:ascii="Times New Roman" w:hAnsi="Times New Roman" w:cs="Times New Roman"/>
        </w:rPr>
        <w:t>、艺术等相关知。</w:t>
      </w:r>
    </w:p>
    <w:p w14:paraId="60DD85AB" w14:textId="2A128B27" w:rsidR="00F02801" w:rsidRPr="007005D8" w:rsidRDefault="00000000" w:rsidP="007005D8">
      <w:pPr>
        <w:pStyle w:val="a7"/>
        <w:spacing w:before="0" w:beforeAutospacing="0" w:after="0" w:afterAutospacing="0" w:line="500" w:lineRule="exact"/>
        <w:ind w:firstLineChars="200" w:firstLine="480"/>
        <w:jc w:val="both"/>
        <w:rPr>
          <w:rFonts w:ascii="Times New Roman" w:hAnsi="Times New Roman" w:cs="Times New Roman"/>
        </w:rPr>
      </w:pPr>
      <w:r w:rsidRPr="007005D8">
        <w:rPr>
          <w:rFonts w:ascii="Times New Roman" w:hAnsi="Times New Roman" w:cs="Times New Roman"/>
        </w:rPr>
        <w:t>3.</w:t>
      </w:r>
      <w:r w:rsidR="007005D8">
        <w:rPr>
          <w:rFonts w:ascii="Times New Roman" w:hAnsi="Times New Roman" w:cs="Times New Roman"/>
        </w:rPr>
        <w:t xml:space="preserve"> </w:t>
      </w:r>
      <w:r w:rsidRPr="007005D8">
        <w:rPr>
          <w:rFonts w:ascii="Times New Roman" w:hAnsi="Times New Roman" w:cs="Times New Roman"/>
        </w:rPr>
        <w:t>辩证思维能力</w:t>
      </w:r>
      <w:r w:rsidRPr="007005D8">
        <w:rPr>
          <w:rFonts w:ascii="Times New Roman" w:hAnsi="Times New Roman" w:cs="Times New Roman"/>
        </w:rPr>
        <w:t>:</w:t>
      </w:r>
      <w:r w:rsidRPr="007005D8">
        <w:rPr>
          <w:rFonts w:ascii="Times New Roman" w:hAnsi="Times New Roman" w:cs="Times New Roman"/>
        </w:rPr>
        <w:t>考查运用辩证法分析解决问题，通过概念判断，推理等思维形式对客观事物辩证发展过程正确把握的能力。</w:t>
      </w:r>
    </w:p>
    <w:p w14:paraId="2D5DE51D" w14:textId="77777777" w:rsidR="00F02801" w:rsidRPr="007005D8" w:rsidRDefault="00000000">
      <w:pPr>
        <w:pStyle w:val="a7"/>
        <w:spacing w:before="0" w:beforeAutospacing="0" w:after="0" w:afterAutospacing="0" w:line="500" w:lineRule="exact"/>
        <w:ind w:firstLineChars="200" w:firstLine="482"/>
        <w:rPr>
          <w:rFonts w:ascii="Times New Roman" w:hAnsi="Times New Roman" w:cs="Times New Roman"/>
          <w:b/>
          <w:bCs/>
        </w:rPr>
      </w:pPr>
      <w:r w:rsidRPr="007005D8">
        <w:rPr>
          <w:rFonts w:ascii="Times New Roman" w:hAnsi="Times New Roman" w:cs="Times New Roman"/>
          <w:b/>
          <w:bCs/>
        </w:rPr>
        <w:t>模块二：专业基础知识</w:t>
      </w:r>
    </w:p>
    <w:p w14:paraId="062B43E8" w14:textId="6CF66DBA" w:rsidR="00F02801" w:rsidRPr="007005D8" w:rsidRDefault="00000000" w:rsidP="007005D8">
      <w:pPr>
        <w:pStyle w:val="a7"/>
        <w:spacing w:before="0" w:beforeAutospacing="0" w:after="0" w:afterAutospacing="0" w:line="500" w:lineRule="exact"/>
        <w:ind w:firstLineChars="200" w:firstLine="482"/>
        <w:jc w:val="both"/>
        <w:rPr>
          <w:rFonts w:ascii="Times New Roman" w:hAnsi="Times New Roman" w:cs="Times New Roman"/>
        </w:rPr>
      </w:pPr>
      <w:r w:rsidRPr="007005D8">
        <w:rPr>
          <w:rFonts w:ascii="Times New Roman" w:hAnsi="Times New Roman" w:cs="Times New Roman"/>
          <w:b/>
          <w:bCs/>
        </w:rPr>
        <w:t>适应对象：</w:t>
      </w:r>
      <w:r w:rsidRPr="007005D8">
        <w:rPr>
          <w:rFonts w:ascii="Times New Roman" w:hAnsi="Times New Roman" w:cs="Times New Roman"/>
          <w:kern w:val="2"/>
        </w:rPr>
        <w:t>普通类应届普高生、普通类非应届普高生</w:t>
      </w:r>
      <w:r w:rsidR="007005D8" w:rsidRPr="007005D8">
        <w:rPr>
          <w:rFonts w:ascii="Times New Roman" w:hAnsi="Times New Roman" w:cs="Times New Roman"/>
          <w:kern w:val="2"/>
        </w:rPr>
        <w:t>、</w:t>
      </w:r>
      <w:r w:rsidR="007005D8" w:rsidRPr="007005D8">
        <w:rPr>
          <w:rFonts w:ascii="Times New Roman" w:hAnsi="Times New Roman" w:cs="Times New Roman"/>
        </w:rPr>
        <w:t>社会人员考生</w:t>
      </w:r>
    </w:p>
    <w:p w14:paraId="44D8E1DD" w14:textId="77777777" w:rsidR="00F02801" w:rsidRPr="007005D8" w:rsidRDefault="00000000">
      <w:pPr>
        <w:pStyle w:val="a7"/>
        <w:spacing w:before="0" w:beforeAutospacing="0" w:after="0" w:afterAutospacing="0" w:line="500" w:lineRule="exact"/>
        <w:ind w:firstLineChars="200" w:firstLine="482"/>
        <w:rPr>
          <w:rFonts w:ascii="Times New Roman" w:hAnsi="Times New Roman" w:cs="Times New Roman"/>
          <w:b/>
          <w:bCs/>
        </w:rPr>
      </w:pPr>
      <w:r w:rsidRPr="007005D8">
        <w:rPr>
          <w:rFonts w:ascii="Times New Roman" w:hAnsi="Times New Roman" w:cs="Times New Roman"/>
          <w:b/>
          <w:bCs/>
        </w:rPr>
        <w:t>内容与要求：</w:t>
      </w:r>
    </w:p>
    <w:p w14:paraId="4F5DB92B" w14:textId="77777777" w:rsidR="00F02801" w:rsidRPr="007005D8" w:rsidRDefault="00000000" w:rsidP="007005D8">
      <w:pPr>
        <w:pStyle w:val="a7"/>
        <w:numPr>
          <w:ilvl w:val="0"/>
          <w:numId w:val="1"/>
        </w:numPr>
        <w:spacing w:before="0" w:beforeAutospacing="0" w:after="0" w:afterAutospacing="0" w:line="500" w:lineRule="exact"/>
        <w:ind w:firstLineChars="200" w:firstLine="480"/>
        <w:jc w:val="both"/>
        <w:rPr>
          <w:rFonts w:ascii="Times New Roman" w:hAnsi="Times New Roman" w:cs="Times New Roman"/>
        </w:rPr>
      </w:pPr>
      <w:r w:rsidRPr="007005D8">
        <w:rPr>
          <w:rFonts w:ascii="Times New Roman" w:hAnsi="Times New Roman" w:cs="Times New Roman"/>
        </w:rPr>
        <w:t>心理健康关爱能力：考查维护健康心理、塑造健全人格，培养良好个性心理品质的能力，包括尊重珍爱生命、有效人际沟通和协作、与社会和谐共处、调控情绪、承受挫折、适应环境、自我认知、自我管理、自我教育、职业生涯规划等能力。参考书籍：《心理健康教育读本》中国劳动社会保障出版社</w:t>
      </w:r>
    </w:p>
    <w:p w14:paraId="59959750" w14:textId="77777777" w:rsidR="00F02801" w:rsidRPr="007005D8" w:rsidRDefault="00000000" w:rsidP="007005D8">
      <w:pPr>
        <w:numPr>
          <w:ilvl w:val="0"/>
          <w:numId w:val="1"/>
        </w:numPr>
        <w:spacing w:line="500" w:lineRule="exact"/>
        <w:ind w:firstLineChars="200" w:firstLine="480"/>
        <w:rPr>
          <w:rFonts w:ascii="Times New Roman" w:eastAsia="黑体" w:hAnsi="Times New Roman" w:cs="Times New Roman"/>
          <w:b/>
        </w:rPr>
      </w:pPr>
      <w:r w:rsidRPr="007005D8">
        <w:rPr>
          <w:rFonts w:ascii="Times New Roman" w:eastAsia="宋体" w:hAnsi="Times New Roman" w:cs="Times New Roman"/>
        </w:rPr>
        <w:t>民政职业素养：考察学生从事民政与社会工作职业的价值观和人文素养。参考书籍：《社会工作综合能力（初级）》（第一、二、三、九章），全国社会工作者职业水平考试教材编委会编写，中国社会出版社</w:t>
      </w:r>
      <w:r w:rsidRPr="007005D8">
        <w:rPr>
          <w:rFonts w:ascii="Times New Roman" w:eastAsia="宋体" w:hAnsi="Times New Roman" w:cs="Times New Roman"/>
        </w:rPr>
        <w:t>2022</w:t>
      </w:r>
      <w:r w:rsidRPr="007005D8">
        <w:rPr>
          <w:rFonts w:ascii="Times New Roman" w:eastAsia="宋体" w:hAnsi="Times New Roman" w:cs="Times New Roman"/>
        </w:rPr>
        <w:t>年</w:t>
      </w:r>
      <w:r w:rsidRPr="007005D8">
        <w:rPr>
          <w:rFonts w:ascii="Times New Roman" w:eastAsia="宋体" w:hAnsi="Times New Roman" w:cs="Times New Roman"/>
        </w:rPr>
        <w:t>3</w:t>
      </w:r>
      <w:r w:rsidRPr="007005D8">
        <w:rPr>
          <w:rFonts w:ascii="Times New Roman" w:eastAsia="宋体" w:hAnsi="Times New Roman" w:cs="Times New Roman"/>
        </w:rPr>
        <w:t>月出版</w:t>
      </w:r>
    </w:p>
    <w:p w14:paraId="5ADAB918" w14:textId="24711762" w:rsidR="00F02801" w:rsidRPr="007005D8" w:rsidRDefault="00000000">
      <w:pPr>
        <w:spacing w:line="500" w:lineRule="exact"/>
        <w:ind w:leftChars="200" w:left="480"/>
        <w:rPr>
          <w:rFonts w:ascii="Times New Roman" w:eastAsia="黑体" w:hAnsi="Times New Roman" w:cs="Times New Roman"/>
          <w:b/>
        </w:rPr>
      </w:pPr>
      <w:r w:rsidRPr="007005D8">
        <w:rPr>
          <w:rFonts w:ascii="Times New Roman" w:eastAsia="黑体" w:hAnsi="Times New Roman" w:cs="Times New Roman"/>
          <w:b/>
        </w:rPr>
        <w:t>（三）样题</w:t>
      </w:r>
    </w:p>
    <w:p w14:paraId="230A3A3D" w14:textId="219AD7A1" w:rsidR="007005D8" w:rsidRPr="007005D8" w:rsidRDefault="00000000" w:rsidP="007005D8">
      <w:pPr>
        <w:pStyle w:val="a7"/>
        <w:spacing w:before="0" w:beforeAutospacing="0" w:after="0" w:afterAutospacing="0" w:line="500" w:lineRule="exact"/>
        <w:ind w:firstLineChars="200" w:firstLine="480"/>
        <w:rPr>
          <w:rFonts w:ascii="Times New Roman" w:hAnsi="Times New Roman" w:cs="Times New Roman"/>
        </w:rPr>
      </w:pPr>
      <w:r w:rsidRPr="007005D8">
        <w:rPr>
          <w:rFonts w:ascii="Times New Roman" w:hAnsi="Times New Roman" w:cs="Times New Roman"/>
        </w:rPr>
        <w:t>1.</w:t>
      </w:r>
      <w:r w:rsidR="007005D8">
        <w:rPr>
          <w:rFonts w:ascii="Times New Roman" w:hAnsi="Times New Roman" w:cs="Times New Roman"/>
        </w:rPr>
        <w:t xml:space="preserve"> </w:t>
      </w:r>
      <w:r w:rsidRPr="007005D8">
        <w:rPr>
          <w:rFonts w:ascii="Times New Roman" w:hAnsi="Times New Roman" w:cs="Times New Roman"/>
        </w:rPr>
        <w:t>某社区老年人向社会工作者反映，该社区周边的老年活动中心太少，老人缺少文化活动场所。针对这一情况，社会工作者给予的恰当回应是（</w:t>
      </w:r>
      <w:r w:rsidRPr="007005D8">
        <w:rPr>
          <w:rFonts w:ascii="Times New Roman" w:hAnsi="Times New Roman" w:cs="Times New Roman"/>
        </w:rPr>
        <w:t>D</w:t>
      </w:r>
      <w:r w:rsidRPr="007005D8">
        <w:rPr>
          <w:rFonts w:ascii="Times New Roman" w:hAnsi="Times New Roman" w:cs="Times New Roman"/>
        </w:rPr>
        <w:t>）</w:t>
      </w:r>
    </w:p>
    <w:p w14:paraId="42233568" w14:textId="4C4F0AD6" w:rsidR="007005D8" w:rsidRPr="007005D8" w:rsidRDefault="00000000" w:rsidP="007005D8">
      <w:pPr>
        <w:pStyle w:val="a7"/>
        <w:spacing w:before="0" w:beforeAutospacing="0" w:after="0" w:afterAutospacing="0" w:line="500" w:lineRule="exact"/>
        <w:ind w:firstLineChars="200" w:firstLine="480"/>
        <w:rPr>
          <w:rFonts w:ascii="Times New Roman" w:hAnsi="Times New Roman" w:cs="Times New Roman"/>
        </w:rPr>
      </w:pPr>
      <w:r w:rsidRPr="007005D8">
        <w:rPr>
          <w:rFonts w:ascii="Times New Roman" w:hAnsi="Times New Roman" w:cs="Times New Roman"/>
        </w:rPr>
        <w:t>A.</w:t>
      </w:r>
      <w:r w:rsidR="007005D8">
        <w:rPr>
          <w:rFonts w:ascii="Times New Roman" w:hAnsi="Times New Roman" w:cs="Times New Roman"/>
        </w:rPr>
        <w:t xml:space="preserve"> </w:t>
      </w:r>
      <w:r w:rsidRPr="007005D8">
        <w:rPr>
          <w:rFonts w:ascii="Times New Roman" w:hAnsi="Times New Roman" w:cs="Times New Roman"/>
        </w:rPr>
        <w:t>劝导反映问题的老年人不要着急，建议老年人自己想想办法</w:t>
      </w:r>
    </w:p>
    <w:p w14:paraId="14FC1A67" w14:textId="0F5F9B4C" w:rsidR="007005D8" w:rsidRPr="007005D8" w:rsidRDefault="00000000" w:rsidP="007005D8">
      <w:pPr>
        <w:pStyle w:val="a7"/>
        <w:spacing w:before="0" w:beforeAutospacing="0" w:after="0" w:afterAutospacing="0" w:line="500" w:lineRule="exact"/>
        <w:ind w:firstLineChars="200" w:firstLine="480"/>
        <w:rPr>
          <w:rFonts w:ascii="Times New Roman" w:hAnsi="Times New Roman" w:cs="Times New Roman"/>
        </w:rPr>
      </w:pPr>
      <w:r w:rsidRPr="007005D8">
        <w:rPr>
          <w:rFonts w:ascii="Times New Roman" w:hAnsi="Times New Roman" w:cs="Times New Roman"/>
        </w:rPr>
        <w:t>B.</w:t>
      </w:r>
      <w:r w:rsidR="007005D8">
        <w:rPr>
          <w:rFonts w:ascii="Times New Roman" w:hAnsi="Times New Roman" w:cs="Times New Roman"/>
        </w:rPr>
        <w:t xml:space="preserve"> </w:t>
      </w:r>
      <w:r w:rsidRPr="007005D8">
        <w:rPr>
          <w:rFonts w:ascii="Times New Roman" w:hAnsi="Times New Roman" w:cs="Times New Roman"/>
        </w:rPr>
        <w:t>坦诚告知老年人已有居民反映该情况，但社区无力解决此类问题</w:t>
      </w:r>
    </w:p>
    <w:p w14:paraId="7A74A511" w14:textId="61D56722" w:rsidR="007005D8" w:rsidRPr="007005D8" w:rsidRDefault="00000000" w:rsidP="007005D8">
      <w:pPr>
        <w:pStyle w:val="a7"/>
        <w:spacing w:before="0" w:beforeAutospacing="0" w:after="0" w:afterAutospacing="0" w:line="500" w:lineRule="exact"/>
        <w:ind w:firstLineChars="200" w:firstLine="480"/>
        <w:rPr>
          <w:rFonts w:ascii="Times New Roman" w:hAnsi="Times New Roman" w:cs="Times New Roman"/>
        </w:rPr>
      </w:pPr>
      <w:r w:rsidRPr="007005D8">
        <w:rPr>
          <w:rFonts w:ascii="Times New Roman" w:hAnsi="Times New Roman" w:cs="Times New Roman"/>
        </w:rPr>
        <w:t>C.</w:t>
      </w:r>
      <w:r w:rsidR="007005D8">
        <w:rPr>
          <w:rFonts w:ascii="Times New Roman" w:hAnsi="Times New Roman" w:cs="Times New Roman"/>
        </w:rPr>
        <w:t xml:space="preserve"> </w:t>
      </w:r>
      <w:r w:rsidRPr="007005D8">
        <w:rPr>
          <w:rFonts w:ascii="Times New Roman" w:hAnsi="Times New Roman" w:cs="Times New Roman"/>
        </w:rPr>
        <w:t>尊重并热情接待反映问题的老年人，告知其该问题在相邻社区同样存在</w:t>
      </w:r>
    </w:p>
    <w:p w14:paraId="39A27BC0" w14:textId="52E269DA" w:rsidR="00F02801" w:rsidRPr="007005D8" w:rsidRDefault="00000000" w:rsidP="007005D8">
      <w:pPr>
        <w:pStyle w:val="a7"/>
        <w:spacing w:before="0" w:beforeAutospacing="0" w:after="0" w:afterAutospacing="0" w:line="500" w:lineRule="exact"/>
        <w:ind w:firstLineChars="200" w:firstLine="480"/>
        <w:rPr>
          <w:rFonts w:ascii="Times New Roman" w:hAnsi="Times New Roman" w:cs="Times New Roman"/>
        </w:rPr>
      </w:pPr>
      <w:r w:rsidRPr="007005D8">
        <w:rPr>
          <w:rFonts w:ascii="Times New Roman" w:hAnsi="Times New Roman" w:cs="Times New Roman"/>
        </w:rPr>
        <w:t>D.</w:t>
      </w:r>
      <w:r w:rsidR="007005D8">
        <w:rPr>
          <w:rFonts w:ascii="Times New Roman" w:hAnsi="Times New Roman" w:cs="Times New Roman"/>
        </w:rPr>
        <w:t xml:space="preserve"> </w:t>
      </w:r>
      <w:r w:rsidRPr="007005D8">
        <w:rPr>
          <w:rFonts w:ascii="Times New Roman" w:hAnsi="Times New Roman" w:cs="Times New Roman"/>
        </w:rPr>
        <w:t>感谢老人及时反映情况，告诉老人会尽快向有关部门反映并参与讨论解决方案</w:t>
      </w:r>
    </w:p>
    <w:p w14:paraId="156F4811" w14:textId="77777777" w:rsid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2.</w:t>
      </w:r>
      <w:r w:rsidR="007005D8">
        <w:rPr>
          <w:rFonts w:ascii="Times New Roman" w:eastAsia="宋体" w:hAnsi="Times New Roman" w:cs="Times New Roman"/>
        </w:rPr>
        <w:t xml:space="preserve"> </w:t>
      </w:r>
      <w:r w:rsidRPr="007005D8">
        <w:rPr>
          <w:rFonts w:ascii="Times New Roman" w:eastAsia="宋体" w:hAnsi="Times New Roman" w:cs="Times New Roman"/>
        </w:rPr>
        <w:t>郑奶奶腿脚不方便，平时很少出门，在社会工作者小王的鼓励下，郑奶奶参加了社区的妇女编织小组，小王还协调组员轮流接送她参加活动。郑奶奶的编织技艺广受好评，在社区认识了多位新朋友，也为自己换来了一些零用钱。上述小王的服务所涉及的社会工作领域有（</w:t>
      </w:r>
      <w:r w:rsidRPr="007005D8">
        <w:rPr>
          <w:rFonts w:ascii="Times New Roman" w:eastAsia="宋体" w:hAnsi="Times New Roman" w:cs="Times New Roman"/>
        </w:rPr>
        <w:t>ACD</w:t>
      </w:r>
      <w:r w:rsidRPr="007005D8">
        <w:rPr>
          <w:rFonts w:ascii="Times New Roman" w:eastAsia="宋体" w:hAnsi="Times New Roman" w:cs="Times New Roman"/>
        </w:rPr>
        <w:t>）</w:t>
      </w:r>
    </w:p>
    <w:p w14:paraId="77656C12" w14:textId="77777777" w:rsid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lastRenderedPageBreak/>
        <w:t>A.</w:t>
      </w:r>
      <w:r w:rsidR="007005D8">
        <w:rPr>
          <w:rFonts w:ascii="Times New Roman" w:eastAsia="宋体" w:hAnsi="Times New Roman" w:cs="Times New Roman"/>
        </w:rPr>
        <w:t xml:space="preserve"> </w:t>
      </w:r>
      <w:r w:rsidRPr="007005D8">
        <w:rPr>
          <w:rFonts w:ascii="Times New Roman" w:eastAsia="宋体" w:hAnsi="Times New Roman" w:cs="Times New Roman"/>
        </w:rPr>
        <w:t>社区社会工作</w:t>
      </w:r>
    </w:p>
    <w:p w14:paraId="43CB9417" w14:textId="77777777" w:rsid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B.</w:t>
      </w:r>
      <w:r w:rsidRPr="007005D8">
        <w:rPr>
          <w:rFonts w:ascii="Times New Roman" w:eastAsia="宋体" w:hAnsi="Times New Roman" w:cs="Times New Roman"/>
        </w:rPr>
        <w:t>社会救助社会工作</w:t>
      </w:r>
    </w:p>
    <w:p w14:paraId="1C31FB0A" w14:textId="77777777" w:rsid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C.</w:t>
      </w:r>
      <w:r w:rsidRPr="007005D8">
        <w:rPr>
          <w:rFonts w:ascii="Times New Roman" w:eastAsia="宋体" w:hAnsi="Times New Roman" w:cs="Times New Roman"/>
        </w:rPr>
        <w:t>老年社会工作</w:t>
      </w:r>
    </w:p>
    <w:p w14:paraId="176B4B3C" w14:textId="77777777" w:rsid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D.</w:t>
      </w:r>
      <w:r w:rsidRPr="007005D8">
        <w:rPr>
          <w:rFonts w:ascii="Times New Roman" w:eastAsia="宋体" w:hAnsi="Times New Roman" w:cs="Times New Roman"/>
        </w:rPr>
        <w:t>妇女社会工作</w:t>
      </w:r>
    </w:p>
    <w:p w14:paraId="29724094" w14:textId="5DD38A3E" w:rsidR="00F02801" w:rsidRPr="007005D8" w:rsidRDefault="00000000">
      <w:pPr>
        <w:spacing w:line="500" w:lineRule="exact"/>
        <w:ind w:firstLineChars="200" w:firstLine="480"/>
        <w:rPr>
          <w:rFonts w:ascii="Times New Roman" w:eastAsia="宋体" w:hAnsi="Times New Roman" w:cs="Times New Roman"/>
          <w:color w:val="FF0000"/>
        </w:rPr>
      </w:pPr>
      <w:r w:rsidRPr="007005D8">
        <w:rPr>
          <w:rFonts w:ascii="Times New Roman" w:eastAsia="宋体" w:hAnsi="Times New Roman" w:cs="Times New Roman"/>
        </w:rPr>
        <w:t>E.</w:t>
      </w:r>
      <w:r w:rsidRPr="007005D8">
        <w:rPr>
          <w:rFonts w:ascii="Times New Roman" w:eastAsia="宋体" w:hAnsi="Times New Roman" w:cs="Times New Roman"/>
        </w:rPr>
        <w:t>医务社会工作</w:t>
      </w:r>
    </w:p>
    <w:p w14:paraId="78EBE3D5" w14:textId="6ECB8861" w:rsidR="00F02801" w:rsidRPr="007005D8" w:rsidRDefault="00000000" w:rsidP="007005D8">
      <w:pPr>
        <w:pStyle w:val="a7"/>
        <w:spacing w:before="0" w:beforeAutospacing="0" w:after="0" w:afterAutospacing="0" w:line="500" w:lineRule="exact"/>
        <w:ind w:firstLineChars="200" w:firstLine="480"/>
        <w:rPr>
          <w:rFonts w:ascii="Times New Roman" w:eastAsia="黑体" w:hAnsi="Times New Roman" w:cs="Times New Roman"/>
          <w:b/>
          <w:color w:val="FF0000"/>
          <w:sz w:val="28"/>
          <w:szCs w:val="28"/>
        </w:rPr>
      </w:pPr>
      <w:r w:rsidRPr="007005D8">
        <w:rPr>
          <w:rFonts w:ascii="Times New Roman" w:hAnsi="Times New Roman" w:cs="Times New Roman"/>
        </w:rPr>
        <w:t>3.</w:t>
      </w:r>
      <w:r w:rsidRPr="007005D8">
        <w:rPr>
          <w:rFonts w:ascii="Times New Roman" w:hAnsi="Times New Roman" w:cs="Times New Roman"/>
        </w:rPr>
        <w:t>自我意识包括自我认识、自我体验、自我控制。（正确）</w:t>
      </w:r>
    </w:p>
    <w:p w14:paraId="0C905CD1" w14:textId="77777777" w:rsidR="00F02801" w:rsidRPr="007005D8" w:rsidRDefault="00F02801">
      <w:pPr>
        <w:jc w:val="center"/>
        <w:rPr>
          <w:rFonts w:ascii="Times New Roman" w:eastAsia="黑体" w:hAnsi="Times New Roman" w:cs="Times New Roman"/>
          <w:b/>
          <w:sz w:val="28"/>
          <w:szCs w:val="28"/>
        </w:rPr>
      </w:pPr>
    </w:p>
    <w:p w14:paraId="16FCDB06" w14:textId="6AAFC75A" w:rsidR="00F02801" w:rsidRPr="007005D8" w:rsidRDefault="00000000">
      <w:pPr>
        <w:jc w:val="center"/>
        <w:rPr>
          <w:rFonts w:ascii="Times New Roman" w:eastAsia="黑体" w:hAnsi="Times New Roman" w:cs="Times New Roman"/>
          <w:b/>
          <w:sz w:val="28"/>
          <w:szCs w:val="28"/>
        </w:rPr>
      </w:pPr>
      <w:r w:rsidRPr="007005D8">
        <w:rPr>
          <w:rFonts w:ascii="Times New Roman" w:eastAsia="黑体" w:hAnsi="Times New Roman" w:cs="Times New Roman"/>
          <w:b/>
          <w:sz w:val="28"/>
          <w:szCs w:val="28"/>
        </w:rPr>
        <w:t>四、社会人员职业</w:t>
      </w:r>
      <w:r w:rsidR="007005D8">
        <w:rPr>
          <w:rFonts w:ascii="Times New Roman" w:eastAsia="黑体" w:hAnsi="Times New Roman" w:cs="Times New Roman" w:hint="eastAsia"/>
          <w:b/>
          <w:sz w:val="28"/>
          <w:szCs w:val="28"/>
        </w:rPr>
        <w:t>技能</w:t>
      </w:r>
      <w:r w:rsidRPr="007005D8">
        <w:rPr>
          <w:rFonts w:ascii="Times New Roman" w:eastAsia="黑体" w:hAnsi="Times New Roman" w:cs="Times New Roman"/>
          <w:b/>
          <w:sz w:val="28"/>
          <w:szCs w:val="28"/>
        </w:rPr>
        <w:t>测试</w:t>
      </w:r>
      <w:r w:rsidR="007005D8">
        <w:rPr>
          <w:rFonts w:ascii="Times New Roman" w:eastAsia="黑体" w:hAnsi="Times New Roman" w:cs="Times New Roman" w:hint="eastAsia"/>
          <w:b/>
          <w:sz w:val="28"/>
          <w:szCs w:val="28"/>
        </w:rPr>
        <w:t>（</w:t>
      </w:r>
      <w:r w:rsidR="007005D8" w:rsidRPr="007005D8">
        <w:rPr>
          <w:rFonts w:ascii="Times New Roman" w:eastAsia="黑体" w:hAnsi="Times New Roman" w:cs="Times New Roman"/>
          <w:b/>
          <w:sz w:val="28"/>
          <w:szCs w:val="28"/>
        </w:rPr>
        <w:t>面试</w:t>
      </w:r>
      <w:r w:rsidR="007005D8">
        <w:rPr>
          <w:rFonts w:ascii="Times New Roman" w:eastAsia="黑体" w:hAnsi="Times New Roman" w:cs="Times New Roman" w:hint="eastAsia"/>
          <w:b/>
          <w:sz w:val="28"/>
          <w:szCs w:val="28"/>
        </w:rPr>
        <w:t>）</w:t>
      </w:r>
      <w:r w:rsidRPr="007005D8">
        <w:rPr>
          <w:rFonts w:ascii="Times New Roman" w:eastAsia="黑体" w:hAnsi="Times New Roman" w:cs="Times New Roman"/>
          <w:b/>
          <w:sz w:val="28"/>
          <w:szCs w:val="28"/>
        </w:rPr>
        <w:t>内容及相关要求</w:t>
      </w:r>
    </w:p>
    <w:p w14:paraId="7D6B44AD" w14:textId="77777777" w:rsidR="00F02801" w:rsidRPr="007005D8" w:rsidRDefault="00000000">
      <w:pPr>
        <w:spacing w:line="500" w:lineRule="exact"/>
        <w:ind w:firstLineChars="200" w:firstLine="482"/>
        <w:rPr>
          <w:rFonts w:ascii="Times New Roman" w:eastAsia="黑体" w:hAnsi="Times New Roman" w:cs="Times New Roman"/>
          <w:b/>
        </w:rPr>
      </w:pPr>
      <w:r w:rsidRPr="007005D8">
        <w:rPr>
          <w:rFonts w:ascii="Times New Roman" w:eastAsia="黑体" w:hAnsi="Times New Roman" w:cs="Times New Roman"/>
          <w:b/>
        </w:rPr>
        <w:t>（一）考试内容</w:t>
      </w:r>
    </w:p>
    <w:p w14:paraId="17369657"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 xml:space="preserve">1. </w:t>
      </w:r>
      <w:r w:rsidRPr="007005D8">
        <w:rPr>
          <w:rFonts w:ascii="Times New Roman" w:eastAsia="宋体" w:hAnsi="Times New Roman" w:cs="Times New Roman"/>
        </w:rPr>
        <w:t>职业形象</w:t>
      </w:r>
    </w:p>
    <w:p w14:paraId="243233E4"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考生需在现场进行职业形象展示及仪态礼仪展示。仪容仪表得体，整体职业形象符合民政类职业特点。具具有较佳的精神面貌。</w:t>
      </w:r>
    </w:p>
    <w:p w14:paraId="34FD72B8"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 xml:space="preserve">2. </w:t>
      </w:r>
      <w:r w:rsidRPr="007005D8">
        <w:rPr>
          <w:rFonts w:ascii="Times New Roman" w:eastAsia="宋体" w:hAnsi="Times New Roman" w:cs="Times New Roman"/>
        </w:rPr>
        <w:t>语言表达</w:t>
      </w:r>
    </w:p>
    <w:p w14:paraId="7A26BBDB"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考核学生的语言表达能力，主要从几个方面进行考核：</w:t>
      </w:r>
    </w:p>
    <w:p w14:paraId="3B01B78C"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w:t>
      </w:r>
      <w:r w:rsidRPr="007005D8">
        <w:rPr>
          <w:rFonts w:ascii="Times New Roman" w:eastAsia="宋体" w:hAnsi="Times New Roman" w:cs="Times New Roman"/>
        </w:rPr>
        <w:t>1</w:t>
      </w:r>
      <w:r w:rsidRPr="007005D8">
        <w:rPr>
          <w:rFonts w:ascii="Times New Roman" w:eastAsia="宋体" w:hAnsi="Times New Roman" w:cs="Times New Roman"/>
        </w:rPr>
        <w:t>）自我介绍：考生在规定时间内用口述的方式全面介绍自己，但口述过程中不得透露任何暗示信息，如考生考号、学校名称等，时间</w:t>
      </w:r>
      <w:r w:rsidRPr="007005D8">
        <w:rPr>
          <w:rFonts w:ascii="Times New Roman" w:eastAsia="宋体" w:hAnsi="Times New Roman" w:cs="Times New Roman"/>
        </w:rPr>
        <w:t>1</w:t>
      </w:r>
      <w:r w:rsidRPr="007005D8">
        <w:rPr>
          <w:rFonts w:ascii="Times New Roman" w:eastAsia="宋体" w:hAnsi="Times New Roman" w:cs="Times New Roman"/>
        </w:rPr>
        <w:t>分钟左右。</w:t>
      </w:r>
    </w:p>
    <w:p w14:paraId="4BEB3A6B"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w:t>
      </w:r>
      <w:r w:rsidRPr="007005D8">
        <w:rPr>
          <w:rFonts w:ascii="Times New Roman" w:eastAsia="宋体" w:hAnsi="Times New Roman" w:cs="Times New Roman"/>
        </w:rPr>
        <w:t>2</w:t>
      </w:r>
      <w:r w:rsidRPr="007005D8">
        <w:rPr>
          <w:rFonts w:ascii="Times New Roman" w:eastAsia="宋体" w:hAnsi="Times New Roman" w:cs="Times New Roman"/>
        </w:rPr>
        <w:t>）回答问题：考生根据测试现场抽题内容口头表述回答试题中的提问，时间</w:t>
      </w:r>
      <w:r w:rsidRPr="007005D8">
        <w:rPr>
          <w:rFonts w:ascii="Times New Roman" w:eastAsia="宋体" w:hAnsi="Times New Roman" w:cs="Times New Roman"/>
        </w:rPr>
        <w:t>3</w:t>
      </w:r>
      <w:r w:rsidRPr="007005D8">
        <w:rPr>
          <w:rFonts w:ascii="Times New Roman" w:eastAsia="宋体" w:hAnsi="Times New Roman" w:cs="Times New Roman"/>
        </w:rPr>
        <w:t>分钟。</w:t>
      </w:r>
    </w:p>
    <w:p w14:paraId="1A2CFC6E"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 xml:space="preserve">3. </w:t>
      </w:r>
      <w:r w:rsidRPr="007005D8">
        <w:rPr>
          <w:rFonts w:ascii="Times New Roman" w:eastAsia="宋体" w:hAnsi="Times New Roman" w:cs="Times New Roman"/>
        </w:rPr>
        <w:t>综合能力</w:t>
      </w:r>
    </w:p>
    <w:p w14:paraId="4ADCCE78"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考核考生的知识应用能力、逻辑思维能力，应变能力及沟通协调能力等综合能力。</w:t>
      </w:r>
    </w:p>
    <w:p w14:paraId="13E9A883"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w:t>
      </w:r>
      <w:r w:rsidRPr="007005D8">
        <w:rPr>
          <w:rFonts w:ascii="Times New Roman" w:eastAsia="宋体" w:hAnsi="Times New Roman" w:cs="Times New Roman"/>
        </w:rPr>
        <w:t>1</w:t>
      </w:r>
      <w:r w:rsidRPr="007005D8">
        <w:rPr>
          <w:rFonts w:ascii="Times New Roman" w:eastAsia="宋体" w:hAnsi="Times New Roman" w:cs="Times New Roman"/>
        </w:rPr>
        <w:t>）回答评委所提问题：考生根据评委提问问题，当场作答，时间不超过</w:t>
      </w:r>
      <w:r w:rsidRPr="007005D8">
        <w:rPr>
          <w:rFonts w:ascii="Times New Roman" w:eastAsia="宋体" w:hAnsi="Times New Roman" w:cs="Times New Roman"/>
        </w:rPr>
        <w:t>3</w:t>
      </w:r>
      <w:r w:rsidRPr="007005D8">
        <w:rPr>
          <w:rFonts w:ascii="Times New Roman" w:eastAsia="宋体" w:hAnsi="Times New Roman" w:cs="Times New Roman"/>
        </w:rPr>
        <w:t>分钟，考察考生应变能力和思辩能力。</w:t>
      </w:r>
    </w:p>
    <w:p w14:paraId="05F2780B" w14:textId="77777777" w:rsidR="00F02801" w:rsidRPr="007005D8" w:rsidRDefault="00000000">
      <w:pPr>
        <w:spacing w:line="500" w:lineRule="exact"/>
        <w:ind w:firstLineChars="200" w:firstLine="480"/>
        <w:rPr>
          <w:rFonts w:ascii="Times New Roman" w:eastAsia="宋体" w:hAnsi="Times New Roman" w:cs="Times New Roman"/>
        </w:rPr>
      </w:pPr>
      <w:r w:rsidRPr="007005D8">
        <w:rPr>
          <w:rFonts w:ascii="Times New Roman" w:eastAsia="宋体" w:hAnsi="Times New Roman" w:cs="Times New Roman"/>
        </w:rPr>
        <w:t>（</w:t>
      </w:r>
      <w:r w:rsidRPr="007005D8">
        <w:rPr>
          <w:rFonts w:ascii="Times New Roman" w:eastAsia="宋体" w:hAnsi="Times New Roman" w:cs="Times New Roman"/>
        </w:rPr>
        <w:t>2</w:t>
      </w:r>
      <w:r w:rsidRPr="007005D8">
        <w:rPr>
          <w:rFonts w:ascii="Times New Roman" w:eastAsia="宋体" w:hAnsi="Times New Roman" w:cs="Times New Roman"/>
        </w:rPr>
        <w:t>）沟通协调及应变能力：身体及心理素质符合空中乘务用人的要求，具有一定的情绪调节和自控能力，能够冷静地处理问题，具有较强的沟通协调能力及应变能力。</w:t>
      </w:r>
    </w:p>
    <w:p w14:paraId="41F3F84A" w14:textId="08C639EA" w:rsidR="00F02801" w:rsidRPr="007005D8" w:rsidRDefault="00000000">
      <w:pPr>
        <w:pStyle w:val="a7"/>
        <w:spacing w:before="0" w:beforeAutospacing="0" w:after="0" w:afterAutospacing="0" w:line="500" w:lineRule="exact"/>
        <w:ind w:firstLineChars="200" w:firstLine="482"/>
        <w:jc w:val="both"/>
        <w:rPr>
          <w:rFonts w:ascii="Times New Roman" w:eastAsia="黑体" w:hAnsi="Times New Roman" w:cs="Times New Roman"/>
          <w:b/>
          <w:bCs/>
          <w:kern w:val="2"/>
        </w:rPr>
      </w:pPr>
      <w:r w:rsidRPr="007005D8">
        <w:rPr>
          <w:rFonts w:ascii="Times New Roman" w:eastAsia="黑体" w:hAnsi="Times New Roman" w:cs="Times New Roman"/>
          <w:b/>
          <w:bCs/>
          <w:kern w:val="2"/>
        </w:rPr>
        <w:t>（</w:t>
      </w:r>
      <w:r w:rsidR="007005D8">
        <w:rPr>
          <w:rFonts w:ascii="Times New Roman" w:eastAsia="黑体" w:hAnsi="Times New Roman" w:cs="Times New Roman" w:hint="eastAsia"/>
          <w:b/>
          <w:bCs/>
          <w:kern w:val="2"/>
        </w:rPr>
        <w:t>二</w:t>
      </w:r>
      <w:r w:rsidRPr="007005D8">
        <w:rPr>
          <w:rFonts w:ascii="Times New Roman" w:eastAsia="黑体" w:hAnsi="Times New Roman" w:cs="Times New Roman"/>
          <w:b/>
          <w:bCs/>
          <w:kern w:val="2"/>
        </w:rPr>
        <w:t>）评分标准</w:t>
      </w:r>
    </w:p>
    <w:p w14:paraId="478914DC" w14:textId="77777777" w:rsidR="00F02801" w:rsidRPr="007005D8" w:rsidRDefault="00000000">
      <w:pPr>
        <w:pStyle w:val="a7"/>
        <w:spacing w:before="0" w:beforeAutospacing="0" w:after="0" w:afterAutospacing="0" w:line="500" w:lineRule="exact"/>
        <w:ind w:firstLineChars="200" w:firstLine="480"/>
        <w:jc w:val="both"/>
        <w:rPr>
          <w:rFonts w:ascii="Times New Roman" w:hAnsi="Times New Roman" w:cs="Times New Roman"/>
        </w:rPr>
      </w:pPr>
      <w:r w:rsidRPr="007005D8">
        <w:rPr>
          <w:rFonts w:ascii="Times New Roman" w:hAnsi="Times New Roman" w:cs="Times New Roman"/>
        </w:rPr>
        <w:t>实践操作考试口试，考生随机在题库中抽取题目进行现场测试。</w:t>
      </w:r>
    </w:p>
    <w:tbl>
      <w:tblPr>
        <w:tblpPr w:leftFromText="180" w:rightFromText="180" w:vertAnchor="text" w:horzAnchor="page" w:tblpX="1947" w:tblpY="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723"/>
      </w:tblGrid>
      <w:tr w:rsidR="00F02801" w:rsidRPr="007005D8" w14:paraId="3D70B023" w14:textId="77777777">
        <w:trPr>
          <w:trHeight w:val="354"/>
        </w:trPr>
        <w:tc>
          <w:tcPr>
            <w:tcW w:w="1188" w:type="dxa"/>
            <w:vAlign w:val="center"/>
          </w:tcPr>
          <w:p w14:paraId="70F21DED"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lastRenderedPageBreak/>
              <w:t>评价项目</w:t>
            </w:r>
          </w:p>
        </w:tc>
        <w:tc>
          <w:tcPr>
            <w:tcW w:w="6723" w:type="dxa"/>
            <w:vAlign w:val="center"/>
          </w:tcPr>
          <w:p w14:paraId="1372FD6B"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评分标准</w:t>
            </w:r>
          </w:p>
        </w:tc>
      </w:tr>
      <w:tr w:rsidR="00F02801" w:rsidRPr="007005D8" w14:paraId="05EB407F" w14:textId="77777777">
        <w:tc>
          <w:tcPr>
            <w:tcW w:w="1188" w:type="dxa"/>
            <w:vMerge w:val="restart"/>
            <w:vAlign w:val="center"/>
          </w:tcPr>
          <w:p w14:paraId="27220662"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语言表达</w:t>
            </w:r>
          </w:p>
          <w:p w14:paraId="5F5BA502"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能力</w:t>
            </w:r>
          </w:p>
        </w:tc>
        <w:tc>
          <w:tcPr>
            <w:tcW w:w="6723" w:type="dxa"/>
          </w:tcPr>
          <w:p w14:paraId="59D61B89"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表达清楚、准确、简洁、流畅、有逻辑性，遣词造句合适，能够将自己的思想、观点顺畅的表达出来。</w:t>
            </w:r>
          </w:p>
        </w:tc>
      </w:tr>
      <w:tr w:rsidR="00F02801" w:rsidRPr="007005D8" w14:paraId="4D8579A2" w14:textId="77777777">
        <w:tc>
          <w:tcPr>
            <w:tcW w:w="1188" w:type="dxa"/>
            <w:vMerge/>
            <w:vAlign w:val="center"/>
          </w:tcPr>
          <w:p w14:paraId="2D1606EE" w14:textId="77777777" w:rsidR="00F02801" w:rsidRPr="007005D8" w:rsidRDefault="00F02801" w:rsidP="007005D8">
            <w:pPr>
              <w:jc w:val="center"/>
              <w:rPr>
                <w:rFonts w:ascii="宋体" w:eastAsia="宋体" w:hAnsi="宋体" w:cs="Times New Roman"/>
                <w:b/>
                <w:bCs/>
              </w:rPr>
            </w:pPr>
          </w:p>
        </w:tc>
        <w:tc>
          <w:tcPr>
            <w:tcW w:w="6723" w:type="dxa"/>
          </w:tcPr>
          <w:p w14:paraId="4114942E"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表达比较清楚，较有逻辑性，遣词造句基本能将自己的思想、观点表达出来。</w:t>
            </w:r>
          </w:p>
        </w:tc>
      </w:tr>
      <w:tr w:rsidR="00F02801" w:rsidRPr="007005D8" w14:paraId="5584A839" w14:textId="77777777">
        <w:tc>
          <w:tcPr>
            <w:tcW w:w="1188" w:type="dxa"/>
            <w:vMerge/>
            <w:vAlign w:val="center"/>
          </w:tcPr>
          <w:p w14:paraId="14981C4A" w14:textId="77777777" w:rsidR="00F02801" w:rsidRPr="007005D8" w:rsidRDefault="00F02801" w:rsidP="007005D8">
            <w:pPr>
              <w:jc w:val="center"/>
              <w:rPr>
                <w:rFonts w:ascii="宋体" w:eastAsia="宋体" w:hAnsi="宋体" w:cs="Times New Roman"/>
                <w:b/>
                <w:bCs/>
              </w:rPr>
            </w:pPr>
          </w:p>
        </w:tc>
        <w:tc>
          <w:tcPr>
            <w:tcW w:w="6723" w:type="dxa"/>
          </w:tcPr>
          <w:p w14:paraId="2A81ED98"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语言表达不清楚、累赘，词不达意，存在明显表达错误，缺乏逻辑性。</w:t>
            </w:r>
          </w:p>
        </w:tc>
      </w:tr>
      <w:tr w:rsidR="00F02801" w:rsidRPr="007005D8" w14:paraId="6064041F" w14:textId="77777777">
        <w:tc>
          <w:tcPr>
            <w:tcW w:w="1188" w:type="dxa"/>
            <w:vMerge w:val="restart"/>
            <w:vAlign w:val="center"/>
          </w:tcPr>
          <w:p w14:paraId="5D3681E6"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综合分析</w:t>
            </w:r>
          </w:p>
          <w:p w14:paraId="0F2243AD"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能力</w:t>
            </w:r>
          </w:p>
        </w:tc>
        <w:tc>
          <w:tcPr>
            <w:tcW w:w="6723" w:type="dxa"/>
          </w:tcPr>
          <w:p w14:paraId="308B05A3"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思路清晰、论点鲜明、逻辑性强；能有效、准确地把握和综合别人的观点，角度新颖，说服力、感召力强。</w:t>
            </w:r>
          </w:p>
        </w:tc>
      </w:tr>
      <w:tr w:rsidR="00F02801" w:rsidRPr="007005D8" w14:paraId="792B4E02" w14:textId="77777777">
        <w:tc>
          <w:tcPr>
            <w:tcW w:w="1188" w:type="dxa"/>
            <w:vMerge/>
            <w:vAlign w:val="center"/>
          </w:tcPr>
          <w:p w14:paraId="77FF0528" w14:textId="77777777" w:rsidR="00F02801" w:rsidRPr="007005D8" w:rsidRDefault="00F02801" w:rsidP="007005D8">
            <w:pPr>
              <w:jc w:val="center"/>
              <w:rPr>
                <w:rFonts w:ascii="宋体" w:eastAsia="宋体" w:hAnsi="宋体" w:cs="Times New Roman"/>
                <w:b/>
                <w:bCs/>
              </w:rPr>
            </w:pPr>
          </w:p>
        </w:tc>
        <w:tc>
          <w:tcPr>
            <w:tcW w:w="6723" w:type="dxa"/>
          </w:tcPr>
          <w:p w14:paraId="0D75BEF4"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思路比较清晰，分析问题比较透彻，论据比较充分，逻辑性较强。</w:t>
            </w:r>
          </w:p>
        </w:tc>
      </w:tr>
      <w:tr w:rsidR="00F02801" w:rsidRPr="007005D8" w14:paraId="302D2879" w14:textId="77777777">
        <w:tc>
          <w:tcPr>
            <w:tcW w:w="1188" w:type="dxa"/>
            <w:vMerge/>
            <w:vAlign w:val="center"/>
          </w:tcPr>
          <w:p w14:paraId="0D5CABD9" w14:textId="77777777" w:rsidR="00F02801" w:rsidRPr="007005D8" w:rsidRDefault="00F02801" w:rsidP="007005D8">
            <w:pPr>
              <w:jc w:val="center"/>
              <w:rPr>
                <w:rFonts w:ascii="宋体" w:eastAsia="宋体" w:hAnsi="宋体" w:cs="Times New Roman"/>
                <w:b/>
                <w:bCs/>
              </w:rPr>
            </w:pPr>
          </w:p>
        </w:tc>
        <w:tc>
          <w:tcPr>
            <w:tcW w:w="6723" w:type="dxa"/>
          </w:tcPr>
          <w:p w14:paraId="373966E5"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论点不鲜明，观点不清晰；论据没有层次，不清晰；语言平淡，不能概括出不同的意见，说服力、感召力不强。</w:t>
            </w:r>
          </w:p>
        </w:tc>
      </w:tr>
      <w:tr w:rsidR="00F02801" w:rsidRPr="007005D8" w14:paraId="24545BF2" w14:textId="77777777">
        <w:tc>
          <w:tcPr>
            <w:tcW w:w="1188" w:type="dxa"/>
            <w:vMerge w:val="restart"/>
            <w:vAlign w:val="center"/>
          </w:tcPr>
          <w:p w14:paraId="4F767629"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沟通交流能力</w:t>
            </w:r>
          </w:p>
        </w:tc>
        <w:tc>
          <w:tcPr>
            <w:tcW w:w="6723" w:type="dxa"/>
          </w:tcPr>
          <w:p w14:paraId="0E9FD252"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注重倾听并尊重他人的意见，发言能够引起别人的兴趣，能够得到别人的尊重与肯定，有亲和力。</w:t>
            </w:r>
          </w:p>
        </w:tc>
      </w:tr>
      <w:tr w:rsidR="00F02801" w:rsidRPr="007005D8" w14:paraId="5ED237E4" w14:textId="77777777">
        <w:tc>
          <w:tcPr>
            <w:tcW w:w="1188" w:type="dxa"/>
            <w:vMerge/>
            <w:vAlign w:val="center"/>
          </w:tcPr>
          <w:p w14:paraId="535829AE" w14:textId="77777777" w:rsidR="00F02801" w:rsidRPr="007005D8" w:rsidRDefault="00F02801" w:rsidP="007005D8">
            <w:pPr>
              <w:jc w:val="center"/>
              <w:rPr>
                <w:rFonts w:ascii="宋体" w:eastAsia="宋体" w:hAnsi="宋体" w:cs="Times New Roman"/>
                <w:b/>
                <w:bCs/>
              </w:rPr>
            </w:pPr>
          </w:p>
        </w:tc>
        <w:tc>
          <w:tcPr>
            <w:tcW w:w="6723" w:type="dxa"/>
          </w:tcPr>
          <w:p w14:paraId="7843DF16"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基本能够注意倾听他人发言，言辞较为得体，发言能够得到别人一定的肯定。</w:t>
            </w:r>
          </w:p>
        </w:tc>
      </w:tr>
      <w:tr w:rsidR="00F02801" w:rsidRPr="007005D8" w14:paraId="1AA86885" w14:textId="77777777">
        <w:tc>
          <w:tcPr>
            <w:tcW w:w="1188" w:type="dxa"/>
            <w:vMerge/>
            <w:vAlign w:val="center"/>
          </w:tcPr>
          <w:p w14:paraId="41B70B0E" w14:textId="77777777" w:rsidR="00F02801" w:rsidRPr="007005D8" w:rsidRDefault="00F02801" w:rsidP="007005D8">
            <w:pPr>
              <w:jc w:val="center"/>
              <w:rPr>
                <w:rFonts w:ascii="宋体" w:eastAsia="宋体" w:hAnsi="宋体" w:cs="Times New Roman"/>
                <w:b/>
                <w:bCs/>
              </w:rPr>
            </w:pPr>
          </w:p>
        </w:tc>
        <w:tc>
          <w:tcPr>
            <w:tcW w:w="6723" w:type="dxa"/>
          </w:tcPr>
          <w:p w14:paraId="26300123"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随意打断别人发言，缺乏基本的沟通技巧，缺乏亲和力，沟通有难度。</w:t>
            </w:r>
          </w:p>
        </w:tc>
      </w:tr>
      <w:tr w:rsidR="00F02801" w:rsidRPr="007005D8" w14:paraId="4579F418" w14:textId="77777777">
        <w:tc>
          <w:tcPr>
            <w:tcW w:w="1188" w:type="dxa"/>
            <w:vMerge w:val="restart"/>
            <w:vAlign w:val="center"/>
          </w:tcPr>
          <w:p w14:paraId="49BE70C3"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应变能力</w:t>
            </w:r>
          </w:p>
        </w:tc>
        <w:tc>
          <w:tcPr>
            <w:tcW w:w="6723" w:type="dxa"/>
          </w:tcPr>
          <w:p w14:paraId="29F8B664"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反应敏捷、情绪稳定，考虑问题周全，沉稳耐心，应答自然，应变自如。</w:t>
            </w:r>
          </w:p>
        </w:tc>
      </w:tr>
      <w:tr w:rsidR="00F02801" w:rsidRPr="007005D8" w14:paraId="3875483D" w14:textId="77777777">
        <w:tc>
          <w:tcPr>
            <w:tcW w:w="1188" w:type="dxa"/>
            <w:vMerge/>
            <w:vAlign w:val="center"/>
          </w:tcPr>
          <w:p w14:paraId="7296076B" w14:textId="77777777" w:rsidR="00F02801" w:rsidRPr="007005D8" w:rsidRDefault="00F02801" w:rsidP="007005D8">
            <w:pPr>
              <w:jc w:val="center"/>
              <w:rPr>
                <w:rFonts w:ascii="宋体" w:eastAsia="宋体" w:hAnsi="宋体" w:cs="Times New Roman"/>
                <w:b/>
                <w:bCs/>
              </w:rPr>
            </w:pPr>
          </w:p>
        </w:tc>
        <w:tc>
          <w:tcPr>
            <w:tcW w:w="6723" w:type="dxa"/>
          </w:tcPr>
          <w:p w14:paraId="00A797C0"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反应较敏捷、情绪较稳定，考虑问题较周全，应答比较自然。</w:t>
            </w:r>
          </w:p>
        </w:tc>
      </w:tr>
      <w:tr w:rsidR="00F02801" w:rsidRPr="007005D8" w14:paraId="3018DC81" w14:textId="77777777">
        <w:tc>
          <w:tcPr>
            <w:tcW w:w="1188" w:type="dxa"/>
            <w:vMerge/>
            <w:vAlign w:val="center"/>
          </w:tcPr>
          <w:p w14:paraId="06611B70" w14:textId="77777777" w:rsidR="00F02801" w:rsidRPr="007005D8" w:rsidRDefault="00F02801" w:rsidP="007005D8">
            <w:pPr>
              <w:jc w:val="center"/>
              <w:rPr>
                <w:rFonts w:ascii="宋体" w:eastAsia="宋体" w:hAnsi="宋体" w:cs="Times New Roman"/>
                <w:b/>
                <w:bCs/>
              </w:rPr>
            </w:pPr>
          </w:p>
        </w:tc>
        <w:tc>
          <w:tcPr>
            <w:tcW w:w="6723" w:type="dxa"/>
          </w:tcPr>
          <w:p w14:paraId="56665D5F"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反应较迟钝，情绪易激动，耐心不够，较为紧张。</w:t>
            </w:r>
          </w:p>
        </w:tc>
      </w:tr>
      <w:tr w:rsidR="00F02801" w:rsidRPr="007005D8" w14:paraId="070200A8" w14:textId="77777777">
        <w:tc>
          <w:tcPr>
            <w:tcW w:w="1188" w:type="dxa"/>
            <w:vMerge w:val="restart"/>
            <w:vAlign w:val="center"/>
          </w:tcPr>
          <w:p w14:paraId="44D01648" w14:textId="77777777" w:rsidR="00F02801" w:rsidRPr="007005D8" w:rsidRDefault="00000000" w:rsidP="007005D8">
            <w:pPr>
              <w:jc w:val="center"/>
              <w:rPr>
                <w:rFonts w:ascii="宋体" w:eastAsia="宋体" w:hAnsi="宋体" w:cs="Times New Roman"/>
                <w:b/>
                <w:bCs/>
              </w:rPr>
            </w:pPr>
            <w:r w:rsidRPr="007005D8">
              <w:rPr>
                <w:rFonts w:ascii="宋体" w:eastAsia="宋体" w:hAnsi="宋体" w:cs="Times New Roman"/>
                <w:b/>
                <w:bCs/>
              </w:rPr>
              <w:t>举止仪表</w:t>
            </w:r>
          </w:p>
        </w:tc>
        <w:tc>
          <w:tcPr>
            <w:tcW w:w="6723" w:type="dxa"/>
          </w:tcPr>
          <w:p w14:paraId="7DF3A4B0"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着装得体，仪表端庄，言谈举止表现出良好的素养。</w:t>
            </w:r>
          </w:p>
        </w:tc>
      </w:tr>
      <w:tr w:rsidR="00F02801" w:rsidRPr="007005D8" w14:paraId="6CF44618" w14:textId="77777777">
        <w:tc>
          <w:tcPr>
            <w:tcW w:w="1188" w:type="dxa"/>
            <w:vMerge/>
          </w:tcPr>
          <w:p w14:paraId="72DFE54D" w14:textId="77777777" w:rsidR="00F02801" w:rsidRPr="007005D8" w:rsidRDefault="00F02801" w:rsidP="007005D8">
            <w:pPr>
              <w:rPr>
                <w:rFonts w:ascii="宋体" w:eastAsia="宋体" w:hAnsi="宋体" w:cs="Times New Roman"/>
              </w:rPr>
            </w:pPr>
          </w:p>
        </w:tc>
        <w:tc>
          <w:tcPr>
            <w:tcW w:w="6723" w:type="dxa"/>
          </w:tcPr>
          <w:p w14:paraId="126CA4A0"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举止较得体，穿着比较整洁，没有明显的多余动作。</w:t>
            </w:r>
          </w:p>
        </w:tc>
      </w:tr>
      <w:tr w:rsidR="00F02801" w:rsidRPr="007005D8" w14:paraId="5A095F97" w14:textId="77777777">
        <w:tc>
          <w:tcPr>
            <w:tcW w:w="1188" w:type="dxa"/>
            <w:vMerge/>
          </w:tcPr>
          <w:p w14:paraId="7231FADB" w14:textId="77777777" w:rsidR="00F02801" w:rsidRPr="007005D8" w:rsidRDefault="00F02801" w:rsidP="007005D8">
            <w:pPr>
              <w:rPr>
                <w:rFonts w:ascii="宋体" w:eastAsia="宋体" w:hAnsi="宋体" w:cs="Times New Roman"/>
              </w:rPr>
            </w:pPr>
          </w:p>
        </w:tc>
        <w:tc>
          <w:tcPr>
            <w:tcW w:w="6723" w:type="dxa"/>
          </w:tcPr>
          <w:p w14:paraId="02719262" w14:textId="77777777" w:rsidR="00F02801" w:rsidRPr="007005D8" w:rsidRDefault="00000000" w:rsidP="007005D8">
            <w:pPr>
              <w:rPr>
                <w:rFonts w:ascii="宋体" w:eastAsia="宋体" w:hAnsi="宋体" w:cs="Times New Roman"/>
                <w:szCs w:val="21"/>
              </w:rPr>
            </w:pPr>
            <w:r w:rsidRPr="007005D8">
              <w:rPr>
                <w:rFonts w:ascii="宋体" w:eastAsia="宋体" w:hAnsi="宋体" w:cs="Times New Roman"/>
                <w:szCs w:val="21"/>
              </w:rPr>
              <w:t>举止不注意，穿着不得体，有明显多余动作。</w:t>
            </w:r>
          </w:p>
        </w:tc>
      </w:tr>
    </w:tbl>
    <w:p w14:paraId="34A50138" w14:textId="77777777" w:rsidR="00F02801" w:rsidRPr="007005D8" w:rsidRDefault="00F02801" w:rsidP="007005D8">
      <w:pPr>
        <w:pStyle w:val="a7"/>
        <w:spacing w:before="0" w:beforeAutospacing="0" w:after="0" w:afterAutospacing="0" w:line="500" w:lineRule="exact"/>
        <w:ind w:firstLineChars="200" w:firstLine="480"/>
        <w:jc w:val="both"/>
        <w:rPr>
          <w:rFonts w:ascii="Times New Roman" w:hAnsi="Times New Roman" w:cs="Times New Roman"/>
          <w:color w:val="FF0000"/>
        </w:rPr>
      </w:pPr>
    </w:p>
    <w:sectPr w:rsidR="00F02801" w:rsidRPr="007005D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43C7" w14:textId="77777777" w:rsidR="00E529E7" w:rsidRDefault="00E529E7" w:rsidP="00A410DB">
      <w:r>
        <w:separator/>
      </w:r>
    </w:p>
  </w:endnote>
  <w:endnote w:type="continuationSeparator" w:id="0">
    <w:p w14:paraId="016DFFE1" w14:textId="77777777" w:rsidR="00E529E7" w:rsidRDefault="00E529E7" w:rsidP="00A4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4C69" w14:textId="77777777" w:rsidR="00E529E7" w:rsidRDefault="00E529E7" w:rsidP="00A410DB">
      <w:r>
        <w:separator/>
      </w:r>
    </w:p>
  </w:footnote>
  <w:footnote w:type="continuationSeparator" w:id="0">
    <w:p w14:paraId="032EDA85" w14:textId="77777777" w:rsidR="00E529E7" w:rsidRDefault="00E529E7" w:rsidP="00A4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231BE"/>
    <w:multiLevelType w:val="singleLevel"/>
    <w:tmpl w:val="B8EA78D2"/>
    <w:lvl w:ilvl="0">
      <w:start w:val="1"/>
      <w:numFmt w:val="decimal"/>
      <w:lvlText w:val="%1."/>
      <w:lvlJc w:val="left"/>
      <w:pPr>
        <w:tabs>
          <w:tab w:val="left" w:pos="312"/>
        </w:tabs>
      </w:pPr>
      <w:rPr>
        <w:b w:val="0"/>
        <w:bCs w:val="0"/>
      </w:rPr>
    </w:lvl>
  </w:abstractNum>
  <w:num w:numId="1" w16cid:durableId="144195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MwOTk3NWYzNzc0ZTA0OGY0OTkwOWM1ZDY0Y2Y5NjgifQ=="/>
  </w:docVars>
  <w:rsids>
    <w:rsidRoot w:val="001C2C5C"/>
    <w:rsid w:val="00006C49"/>
    <w:rsid w:val="00022472"/>
    <w:rsid w:val="000944DC"/>
    <w:rsid w:val="00095665"/>
    <w:rsid w:val="0010559E"/>
    <w:rsid w:val="0010711D"/>
    <w:rsid w:val="00124A38"/>
    <w:rsid w:val="001547F3"/>
    <w:rsid w:val="001643E5"/>
    <w:rsid w:val="00167202"/>
    <w:rsid w:val="001C2C5C"/>
    <w:rsid w:val="001E1806"/>
    <w:rsid w:val="0022728E"/>
    <w:rsid w:val="002279A2"/>
    <w:rsid w:val="0029360A"/>
    <w:rsid w:val="00314CA1"/>
    <w:rsid w:val="0034468A"/>
    <w:rsid w:val="00377941"/>
    <w:rsid w:val="003D6234"/>
    <w:rsid w:val="0042459D"/>
    <w:rsid w:val="0043095E"/>
    <w:rsid w:val="004606F8"/>
    <w:rsid w:val="00461410"/>
    <w:rsid w:val="004728DD"/>
    <w:rsid w:val="004D1565"/>
    <w:rsid w:val="004E5062"/>
    <w:rsid w:val="004F765C"/>
    <w:rsid w:val="005008F0"/>
    <w:rsid w:val="005553C1"/>
    <w:rsid w:val="00561864"/>
    <w:rsid w:val="0058453C"/>
    <w:rsid w:val="005A0A68"/>
    <w:rsid w:val="005A786F"/>
    <w:rsid w:val="005D619A"/>
    <w:rsid w:val="005E7DB7"/>
    <w:rsid w:val="005F05DB"/>
    <w:rsid w:val="00606DED"/>
    <w:rsid w:val="006071F6"/>
    <w:rsid w:val="00637A9E"/>
    <w:rsid w:val="0064364D"/>
    <w:rsid w:val="00685159"/>
    <w:rsid w:val="006A0E13"/>
    <w:rsid w:val="006C06E5"/>
    <w:rsid w:val="006C72B3"/>
    <w:rsid w:val="006E0205"/>
    <w:rsid w:val="006E2987"/>
    <w:rsid w:val="007005D8"/>
    <w:rsid w:val="0070415C"/>
    <w:rsid w:val="00732168"/>
    <w:rsid w:val="00742220"/>
    <w:rsid w:val="007518BD"/>
    <w:rsid w:val="00751989"/>
    <w:rsid w:val="0077151C"/>
    <w:rsid w:val="007A3071"/>
    <w:rsid w:val="007B0C39"/>
    <w:rsid w:val="007D7144"/>
    <w:rsid w:val="007F703F"/>
    <w:rsid w:val="00851469"/>
    <w:rsid w:val="0086216B"/>
    <w:rsid w:val="0086355E"/>
    <w:rsid w:val="00870409"/>
    <w:rsid w:val="008924E2"/>
    <w:rsid w:val="008A74FD"/>
    <w:rsid w:val="008B0BBE"/>
    <w:rsid w:val="008F3895"/>
    <w:rsid w:val="008F7220"/>
    <w:rsid w:val="009327AF"/>
    <w:rsid w:val="00932D5B"/>
    <w:rsid w:val="0094439B"/>
    <w:rsid w:val="00955BD6"/>
    <w:rsid w:val="00975D11"/>
    <w:rsid w:val="009D0DC8"/>
    <w:rsid w:val="009E170C"/>
    <w:rsid w:val="00A00839"/>
    <w:rsid w:val="00A05932"/>
    <w:rsid w:val="00A410DB"/>
    <w:rsid w:val="00A722F6"/>
    <w:rsid w:val="00A7299C"/>
    <w:rsid w:val="00B36EAD"/>
    <w:rsid w:val="00B53FCD"/>
    <w:rsid w:val="00B70D60"/>
    <w:rsid w:val="00B7630F"/>
    <w:rsid w:val="00B953F4"/>
    <w:rsid w:val="00BB234F"/>
    <w:rsid w:val="00C35DB8"/>
    <w:rsid w:val="00C43614"/>
    <w:rsid w:val="00C677E8"/>
    <w:rsid w:val="00D068A2"/>
    <w:rsid w:val="00D31142"/>
    <w:rsid w:val="00D765A1"/>
    <w:rsid w:val="00DE182C"/>
    <w:rsid w:val="00DE5EF9"/>
    <w:rsid w:val="00E33E79"/>
    <w:rsid w:val="00E529E7"/>
    <w:rsid w:val="00E666B1"/>
    <w:rsid w:val="00E704CC"/>
    <w:rsid w:val="00E85E90"/>
    <w:rsid w:val="00EA0297"/>
    <w:rsid w:val="00EE60C9"/>
    <w:rsid w:val="00EF7313"/>
    <w:rsid w:val="00F02801"/>
    <w:rsid w:val="00F030FD"/>
    <w:rsid w:val="00F1198D"/>
    <w:rsid w:val="00FA2AB2"/>
    <w:rsid w:val="00FA33EC"/>
    <w:rsid w:val="00FF7C52"/>
    <w:rsid w:val="50353AFC"/>
    <w:rsid w:val="6DCA5B51"/>
    <w:rsid w:val="745D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10C9"/>
  <w15:docId w15:val="{547402B3-1E88-44BE-BE5F-E5468173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fontstyle01">
    <w:name w:val="fontstyle01"/>
    <w:qFormat/>
    <w:rPr>
      <w:rFonts w:ascii="仿宋" w:eastAsia="仿宋" w:hAnsi="仿宋"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金池 姚</dc:creator>
  <cp:lastModifiedBy>ys y</cp:lastModifiedBy>
  <cp:revision>6</cp:revision>
  <dcterms:created xsi:type="dcterms:W3CDTF">2023-01-16T03:22:00Z</dcterms:created>
  <dcterms:modified xsi:type="dcterms:W3CDTF">2023-01-17T04:31:00Z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384766C8B13F47A281F901D9E4C6893E</vt:lpwstr>
  </property>
  <property fmtid="{D5CDD505-2E9C-101B-9397-08002B2CF9AE}" pid="4" name="_DocHome">
    <vt:i4>222131880</vt:i4>
  </property>
</Properties>
</file>