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年单独招生文化素质测试科目考试大纲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本考试大纲适应于</w:t>
      </w:r>
      <w:r>
        <w:rPr>
          <w:rFonts w:hint="eastAsia"/>
          <w:lang w:val="en-US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湖南电气职业技术学院</w:t>
      </w:r>
      <w:r>
        <w:rPr>
          <w:rFonts w:hint="eastAsia"/>
        </w:rPr>
        <w:t>单独招生文化素质测试。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湖南电气职业技术学院单独招生考试，是普通高考的一种创新形式，是普通高校招生考试制度改革的一个重要组成部分。经省级教育行政主管部门审批授权，招生院校面向应往届普通高中考生及同等学力考生、应往届中职考生和社会人员考生，根据自身专业教学需要设置考试科目，自行命题、考试、评价、组织考核，学院根据考生的成绩，按已确定的招生计划全面衡量，择优录取。考试有较高的信度、效度，必要的区分度和适当的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二、语文科目考试内容与要求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主要考查考生的语言文字运用、识记、阅读及写作四个方面的能力，要求如下：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(</w:t>
      </w:r>
      <w:r>
        <w:rPr>
          <w:rFonts w:hint="eastAsia"/>
        </w:rPr>
        <w:t>一</w:t>
      </w:r>
      <w:r>
        <w:rPr>
          <w:rFonts w:hint="eastAsia"/>
          <w:lang w:val="en-US"/>
        </w:rPr>
        <w:t>)</w:t>
      </w:r>
      <w:r>
        <w:rPr>
          <w:rFonts w:hint="eastAsia"/>
        </w:rPr>
        <w:t>语言文字运用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1.</w:t>
      </w:r>
      <w:r>
        <w:rPr>
          <w:rFonts w:hint="eastAsia"/>
        </w:rPr>
        <w:t>字音字形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）识记常用汉字的字音；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）识记常用汉字的字形。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2.</w:t>
      </w:r>
      <w:r>
        <w:rPr>
          <w:rFonts w:hint="eastAsia"/>
        </w:rPr>
        <w:t>表达应用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）正确使用标点符号；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）正确使用词语；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3</w:t>
      </w:r>
      <w:r>
        <w:rPr>
          <w:rFonts w:hint="eastAsia"/>
        </w:rPr>
        <w:t>）正确运用常见的修辞手法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）字的用法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）通假字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(</w:t>
      </w:r>
      <w:r>
        <w:rPr>
          <w:rFonts w:hint="eastAsia"/>
        </w:rPr>
        <w:t>二</w:t>
      </w:r>
      <w:r>
        <w:rPr>
          <w:rFonts w:hint="eastAsia"/>
          <w:lang w:val="en-US"/>
        </w:rPr>
        <w:t>)</w:t>
      </w:r>
      <w:r>
        <w:rPr>
          <w:rFonts w:hint="eastAsia"/>
        </w:rPr>
        <w:t>文学常识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/>
        </w:rPr>
        <w:t>1.</w:t>
      </w:r>
      <w:r>
        <w:t>节</w:t>
      </w:r>
      <w:r>
        <w:rPr>
          <w:rFonts w:hint="eastAsia"/>
        </w:rPr>
        <w:t>选诗句的理解与赏析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2.诗经的几种表现手法及其地位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/>
          <w:lang w:val="en-US"/>
        </w:rPr>
        <w:t>(</w:t>
      </w:r>
      <w:r>
        <w:rPr>
          <w:rFonts w:hint="eastAsia"/>
        </w:rPr>
        <w:t>三</w:t>
      </w:r>
      <w:r>
        <w:rPr>
          <w:rFonts w:hint="eastAsia"/>
          <w:lang w:val="en-US"/>
        </w:rPr>
        <w:t>)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文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言文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1.</w:t>
      </w:r>
      <w:r>
        <w:rPr>
          <w:rFonts w:hint="eastAsia"/>
        </w:rPr>
        <w:t>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）理解文中重要词语的含义；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）理解文中重要句子的含意。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）原文的分析和概括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三、数学科目考试内容与要求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依据普通高中的培养目标，系统检测学生学习数学课程的情况，突出考查学生数学基础知识、基本技能、基本思想和基本活动经验，以及应用相关知识分析和解决问题的能力。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实数：主要考查实数的基本运算，包括比较大小、绝对值、相反数及四则运算、科学计数法。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多项式：单项式和多项式的基本运算、式子的化简变形。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二次根式：二次根式成立的条件，二次根式的运算。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分式：分式成立的条件，分式的四则运算。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方程：一元一次方程、分式方程、一元二次方程的求解，根据实际问题建立方程及方程组并求解。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不等式：一元一次不等式、分式不等式、一元二次不等式的求解。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集合：集合的概念、集合的运算（交、并、补）、子集、空集。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基本初等函数：函数的定义域、值域、基本初等函数的图像、性质（单调性、奇偶性）、三角函数的周期。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一元二次函数：对称轴、交点问题、图像、最值问题。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图像的变换：平移、对称。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三角形：相似、全等、勾股定理。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三角函数：三角函数的定义、特殊角的三角函数值，利用三角函数解三角形问题。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数列：等差数列和等比数列的概念、通项公式、前</w:t>
      </w:r>
      <w:r>
        <w:rPr>
          <w:rFonts w:hint="eastAsia"/>
          <w:position w:val="-6"/>
          <w:lang w:eastAsia="zh-CN"/>
        </w:rPr>
        <w:object>
          <v:shape id="_x0000_i1025" o:spt="75" type="#_x0000_t75" style="height:11pt;width:10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lang w:eastAsia="zh-CN"/>
        </w:rPr>
        <w:t>项和公式。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向量：向量的基本运算、向量的数量积、共线向量、向量的长度。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圆：圆的面积、周长、圆周角、圆心角、圆的方程、弧长、扇形面积。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球：球的表面积个体积。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复数、复数的基本运算。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直线：直线方程、斜率、位置关系。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平面几何：椭圆双曲线的方程、图像、离心率。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空间几何：直线的位置关系、夹角。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概率统计：平均数、众数、中位数、方差、简单概率的计算。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四、英语科目考试内容与要求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根据教育部《普通高中英语课程标准》《中等职业学校英语课程标准》的要求，主要考察语言能力、文化意识、思维品质和学习能力等四个方面学科核心素养，突出英语交际能力、阅读和翻译能力。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（一）口语交际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要求考生熟练掌握英语日常用语。话题内容包括：见面问候、表达感谢和道歉、邀请、问路、旅游等在日常生活中常用的交际用语。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（二）词汇结构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掌握《中等职业学校英语课程标准》中基础模块较高要求部分的词汇和《普通高中英语课程标准》的主要词汇，理解下列词汇的语法形式和意义并能使用。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1.名词：理解名词所有格的构成、理解名词的复数形式。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2.代词：理解人称代词、物主代词的基本用法。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3.数词：理解基数词和序数词的基本用法。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4.介词：理解常用介词和介词短语的基本用法。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5.冠词：理解不定冠词、定冠词的基本用法。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6.连词：理解常用连词的基本用法及其在句中的位置。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7.形容词：理解形容词比较级和最高级的基本用法和结构。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8.副词：理解副词的基本用法及其在句中的位置。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9.动词：理解系动词、行为动词、助动词、情态动词的基本用法。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10.时态：理解英语五种基本时态的构成和用法。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（1）一般现在时（2）一般过去时（3）一般将来时（4）现在进行时（5）现在完成时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11.被动语态：理解英语三种时态中被动语态的构成和用法。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（1）一般现在时的被动语态（2）一般过去时的被动语态（3）一般将来时的被动语态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12.非谓语动词：理解非谓语动词的三种形式及其用法。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（1）理解动词不定式在句中作宾语和宾语补足语的用法。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（2）理解动词的-ing形式在句中作宾语、宾语补足语、定语和状语的用法。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（3）理解动词的-ed形式在句中作定语和状语的用法。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13.句子种类：理解英语四种基本句子种类。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（1）陈述句（2）疑问句（3）祈使句（4）感叹句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五、考试方式、时量与分值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（一）考试方式：闭卷、机试。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（二）考试时间：60分钟。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（三）试卷总分：共100个题，每题3分，总计300分。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val="en-US"/>
        </w:rPr>
        <w:t>）题型：</w:t>
      </w:r>
    </w:p>
    <w:tbl>
      <w:tblPr>
        <w:tblStyle w:val="6"/>
        <w:tblpPr w:leftFromText="180" w:rightFromText="180" w:vertAnchor="text" w:horzAnchor="page" w:tblpX="2047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73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考试科目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题型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占分数比例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40％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30％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ZmZmMjJmNGFlYWIwNWM0NTMzY2ZmOGE3MjMzMWMifQ=="/>
  </w:docVars>
  <w:rsids>
    <w:rsidRoot w:val="06FA5DF7"/>
    <w:rsid w:val="06FA5DF7"/>
    <w:rsid w:val="09B73D55"/>
    <w:rsid w:val="0CB84675"/>
    <w:rsid w:val="12AA19C3"/>
    <w:rsid w:val="1B171B26"/>
    <w:rsid w:val="1C801F7D"/>
    <w:rsid w:val="1EAA2CB1"/>
    <w:rsid w:val="2710054F"/>
    <w:rsid w:val="27383935"/>
    <w:rsid w:val="379E6953"/>
    <w:rsid w:val="3E190E43"/>
    <w:rsid w:val="49E14492"/>
    <w:rsid w:val="582A1A26"/>
    <w:rsid w:val="69C13479"/>
    <w:rsid w:val="79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1924</Words>
  <Characters>1965</Characters>
  <Lines>0</Lines>
  <Paragraphs>0</Paragraphs>
  <TotalTime>0</TotalTime>
  <ScaleCrop>false</ScaleCrop>
  <LinksUpToDate>false</LinksUpToDate>
  <CharactersWithSpaces>1976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2022-02-24T06:17:00Z</dcterms:created>
  <dc:creator>火龙果</dc:creator>
  <cp:lastModifiedBy>yy</cp:lastModifiedBy>
  <dcterms:modified xsi:type="dcterms:W3CDTF">2023-02-22T01:40:59Z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A95445F6B7B34FEA816FAB037028B667</vt:lpwstr>
  </property>
</Properties>
</file>